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0" w:rsidRDefault="00FF3BA0" w:rsidP="00097A1C">
      <w:pPr>
        <w:spacing w:after="13"/>
        <w:ind w:left="5664" w:right="-5"/>
        <w:jc w:val="right"/>
        <w:rPr>
          <w:sz w:val="28"/>
          <w:szCs w:val="28"/>
        </w:rPr>
      </w:pPr>
      <w:r>
        <w:rPr>
          <w:sz w:val="28"/>
          <w:szCs w:val="28"/>
        </w:rPr>
        <w:t>ПРИЛОЖЕНИЕ №1</w:t>
      </w:r>
    </w:p>
    <w:p w:rsidR="00097A1C" w:rsidRPr="00697F5A" w:rsidRDefault="00097A1C" w:rsidP="00097A1C">
      <w:pPr>
        <w:spacing w:after="13"/>
        <w:ind w:left="5664" w:right="-5"/>
        <w:jc w:val="right"/>
        <w:rPr>
          <w:sz w:val="28"/>
          <w:szCs w:val="28"/>
        </w:rPr>
      </w:pPr>
      <w:r w:rsidRPr="00697F5A">
        <w:rPr>
          <w:sz w:val="28"/>
          <w:szCs w:val="28"/>
        </w:rPr>
        <w:t>«УТВЕРЖДАЮ»</w:t>
      </w:r>
    </w:p>
    <w:p w:rsidR="00097A1C" w:rsidRPr="00697F5A" w:rsidRDefault="00CA6BD9" w:rsidP="00CA6BD9">
      <w:pPr>
        <w:tabs>
          <w:tab w:val="left" w:pos="3600"/>
        </w:tabs>
        <w:spacing w:after="13"/>
        <w:ind w:left="5664" w:right="-5"/>
        <w:jc w:val="right"/>
        <w:rPr>
          <w:sz w:val="28"/>
          <w:szCs w:val="28"/>
        </w:rPr>
      </w:pPr>
      <w:r>
        <w:rPr>
          <w:sz w:val="28"/>
          <w:szCs w:val="28"/>
        </w:rPr>
        <w:t>Д</w:t>
      </w:r>
      <w:r w:rsidR="00097A1C" w:rsidRPr="00697F5A">
        <w:rPr>
          <w:sz w:val="28"/>
          <w:szCs w:val="28"/>
        </w:rPr>
        <w:t>иректор</w:t>
      </w:r>
      <w:r>
        <w:rPr>
          <w:sz w:val="28"/>
          <w:szCs w:val="28"/>
        </w:rPr>
        <w:t xml:space="preserve"> ГУП ПО «ОГЭК»</w:t>
      </w:r>
      <w:r w:rsidR="00097A1C">
        <w:rPr>
          <w:sz w:val="28"/>
          <w:szCs w:val="28"/>
        </w:rPr>
        <w:t xml:space="preserve"> </w:t>
      </w:r>
    </w:p>
    <w:p w:rsidR="00097A1C" w:rsidRPr="00697F5A" w:rsidRDefault="00097A1C" w:rsidP="00097A1C">
      <w:pPr>
        <w:tabs>
          <w:tab w:val="left" w:pos="3600"/>
        </w:tabs>
        <w:spacing w:after="13"/>
        <w:ind w:right="-5"/>
        <w:jc w:val="right"/>
        <w:rPr>
          <w:sz w:val="28"/>
          <w:szCs w:val="28"/>
        </w:rPr>
      </w:pPr>
      <w:r>
        <w:rPr>
          <w:sz w:val="28"/>
          <w:szCs w:val="28"/>
        </w:rPr>
        <w:t xml:space="preserve">                                                                                  _______</w:t>
      </w:r>
      <w:r w:rsidR="00CA6BD9">
        <w:rPr>
          <w:sz w:val="28"/>
          <w:szCs w:val="28"/>
        </w:rPr>
        <w:t>___</w:t>
      </w:r>
      <w:r>
        <w:rPr>
          <w:sz w:val="28"/>
          <w:szCs w:val="28"/>
        </w:rPr>
        <w:t>___</w:t>
      </w:r>
      <w:r w:rsidRPr="00697F5A">
        <w:rPr>
          <w:sz w:val="28"/>
          <w:szCs w:val="28"/>
        </w:rPr>
        <w:t>_/</w:t>
      </w:r>
      <w:r w:rsidR="00CA6BD9">
        <w:rPr>
          <w:sz w:val="28"/>
          <w:szCs w:val="28"/>
        </w:rPr>
        <w:t>А.А. Петров</w:t>
      </w:r>
      <w:r w:rsidRPr="00697F5A">
        <w:rPr>
          <w:sz w:val="28"/>
          <w:szCs w:val="28"/>
        </w:rPr>
        <w:t>/</w:t>
      </w:r>
    </w:p>
    <w:p w:rsidR="00097A1C" w:rsidRPr="00697F5A" w:rsidRDefault="001E56C9" w:rsidP="00097A1C">
      <w:pPr>
        <w:tabs>
          <w:tab w:val="left" w:pos="3600"/>
        </w:tabs>
        <w:spacing w:after="13"/>
        <w:ind w:left="5664" w:right="-5"/>
        <w:jc w:val="right"/>
        <w:rPr>
          <w:sz w:val="28"/>
          <w:szCs w:val="28"/>
          <w:lang w:eastAsia="en-US"/>
        </w:rPr>
      </w:pPr>
      <w:r>
        <w:rPr>
          <w:sz w:val="28"/>
          <w:szCs w:val="28"/>
        </w:rPr>
        <w:t>«____» _____________2023</w:t>
      </w:r>
      <w:r w:rsidR="00097A1C" w:rsidRPr="00697F5A">
        <w:rPr>
          <w:sz w:val="28"/>
          <w:szCs w:val="28"/>
        </w:rPr>
        <w:t xml:space="preserve"> г.</w:t>
      </w:r>
    </w:p>
    <w:p w:rsidR="00D60CE9" w:rsidRDefault="00D60CE9" w:rsidP="00D60CE9">
      <w:pPr>
        <w:spacing w:before="100" w:beforeAutospacing="1"/>
        <w:ind w:left="6237"/>
        <w:jc w:val="both"/>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D60CE9" w:rsidRPr="00A5546E" w:rsidRDefault="00D60CE9" w:rsidP="00D60CE9">
      <w:pPr>
        <w:spacing w:before="100" w:beforeAutospacing="1"/>
        <w:jc w:val="center"/>
        <w:rPr>
          <w:b/>
          <w:bCs/>
          <w:color w:val="000000"/>
          <w:sz w:val="32"/>
          <w:szCs w:val="32"/>
        </w:rPr>
      </w:pPr>
      <w:r w:rsidRPr="00A5546E">
        <w:rPr>
          <w:b/>
          <w:bCs/>
          <w:color w:val="000000"/>
          <w:sz w:val="32"/>
          <w:szCs w:val="32"/>
        </w:rPr>
        <w:t>ИНФОРМАЦИОННОЕ СООБЩЕНИЕ</w:t>
      </w:r>
    </w:p>
    <w:p w:rsidR="00D60CE9" w:rsidRPr="00A5546E" w:rsidRDefault="00D60CE9" w:rsidP="00D60CE9">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 xml:space="preserve">кциона в электронной форме по продаже государственного имущества, находящегося в хозяйственном ведении Государственного унитарного предприятия </w:t>
      </w:r>
      <w:r>
        <w:rPr>
          <w:b/>
          <w:bCs/>
          <w:color w:val="000000"/>
          <w:sz w:val="32"/>
          <w:szCs w:val="32"/>
        </w:rPr>
        <w:t xml:space="preserve">Пензенской области «Областная </w:t>
      </w:r>
      <w:proofErr w:type="spellStart"/>
      <w:r>
        <w:rPr>
          <w:b/>
          <w:bCs/>
          <w:color w:val="000000"/>
          <w:sz w:val="32"/>
          <w:szCs w:val="32"/>
        </w:rPr>
        <w:t>газоэнергетическая</w:t>
      </w:r>
      <w:proofErr w:type="spellEnd"/>
      <w:r>
        <w:rPr>
          <w:b/>
          <w:bCs/>
          <w:color w:val="000000"/>
          <w:sz w:val="32"/>
          <w:szCs w:val="32"/>
        </w:rPr>
        <w:t xml:space="preserve"> компания»</w:t>
      </w:r>
    </w:p>
    <w:p w:rsidR="00D60CE9" w:rsidRPr="00A5546E" w:rsidRDefault="00D60CE9" w:rsidP="00D60CE9">
      <w:pPr>
        <w:ind w:firstLine="709"/>
        <w:jc w:val="both"/>
        <w:rPr>
          <w:b/>
          <w:bCs/>
          <w:color w:val="000000"/>
          <w:sz w:val="28"/>
          <w:szCs w:val="28"/>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center"/>
        <w:rPr>
          <w:bCs/>
          <w:color w:val="000000"/>
          <w:sz w:val="28"/>
          <w:szCs w:val="28"/>
        </w:rPr>
      </w:pPr>
    </w:p>
    <w:p w:rsidR="00D60CE9" w:rsidRPr="00A5546E" w:rsidRDefault="00D60CE9" w:rsidP="00D60CE9">
      <w:pPr>
        <w:ind w:firstLine="709"/>
        <w:jc w:val="center"/>
        <w:rPr>
          <w:bCs/>
          <w:color w:val="000000"/>
          <w:sz w:val="28"/>
          <w:szCs w:val="28"/>
        </w:rPr>
      </w:pPr>
      <w:r>
        <w:rPr>
          <w:bCs/>
          <w:color w:val="000000"/>
          <w:sz w:val="28"/>
          <w:szCs w:val="28"/>
        </w:rPr>
        <w:t>Пенза</w:t>
      </w:r>
      <w:r w:rsidRPr="00A5546E">
        <w:rPr>
          <w:bCs/>
          <w:color w:val="000000"/>
          <w:sz w:val="28"/>
          <w:szCs w:val="28"/>
        </w:rPr>
        <w:t xml:space="preserve"> - 202</w:t>
      </w:r>
      <w:r w:rsidR="001E56C9">
        <w:rPr>
          <w:bCs/>
          <w:color w:val="000000"/>
          <w:sz w:val="28"/>
          <w:szCs w:val="28"/>
        </w:rPr>
        <w:t>3</w:t>
      </w:r>
      <w:r w:rsidRPr="00A5546E">
        <w:rPr>
          <w:bCs/>
          <w:color w:val="000000"/>
          <w:sz w:val="28"/>
          <w:szCs w:val="28"/>
        </w:rPr>
        <w:t xml:space="preserve"> г.</w:t>
      </w:r>
    </w:p>
    <w:p w:rsidR="00D60CE9" w:rsidRDefault="00D60CE9" w:rsidP="00D60CE9">
      <w:pPr>
        <w:autoSpaceDE w:val="0"/>
        <w:autoSpaceDN w:val="0"/>
        <w:adjustRightInd w:val="0"/>
        <w:jc w:val="center"/>
        <w:rPr>
          <w:b/>
          <w:bCs/>
          <w:lang w:eastAsia="en-US"/>
        </w:rPr>
      </w:pPr>
    </w:p>
    <w:p w:rsidR="00D60CE9" w:rsidRDefault="00D60CE9">
      <w:pPr>
        <w:jc w:val="center"/>
        <w:rPr>
          <w:rFonts w:ascii="PT Astra Serif" w:eastAsia="Times New Roman" w:hAnsi="PT Astra Serif"/>
          <w:b/>
          <w:bCs/>
          <w:sz w:val="24"/>
          <w:szCs w:val="24"/>
        </w:rPr>
      </w:pPr>
    </w:p>
    <w:p w:rsidR="00745C19" w:rsidRPr="0064373C" w:rsidRDefault="008B54CA">
      <w:pPr>
        <w:jc w:val="center"/>
        <w:rPr>
          <w:rFonts w:ascii="PT Astra Serif" w:hAnsi="PT Astra Serif"/>
          <w:sz w:val="24"/>
          <w:szCs w:val="24"/>
        </w:rPr>
      </w:pPr>
      <w:r w:rsidRPr="0064373C">
        <w:rPr>
          <w:rFonts w:ascii="PT Astra Serif" w:eastAsia="Times New Roman" w:hAnsi="PT Astra Serif"/>
          <w:b/>
          <w:bCs/>
          <w:sz w:val="24"/>
          <w:szCs w:val="24"/>
        </w:rPr>
        <w:lastRenderedPageBreak/>
        <w:t>ИНФОРМАЦИОННОЕ СООБЩЕНИЕ</w:t>
      </w:r>
    </w:p>
    <w:p w:rsidR="00745C19" w:rsidRPr="0064373C" w:rsidRDefault="00745C19">
      <w:pPr>
        <w:spacing w:line="12" w:lineRule="exact"/>
        <w:rPr>
          <w:rFonts w:ascii="PT Astra Serif" w:hAnsi="PT Astra Serif"/>
          <w:sz w:val="24"/>
          <w:szCs w:val="24"/>
        </w:rPr>
      </w:pPr>
    </w:p>
    <w:p w:rsidR="00AC1D97" w:rsidRPr="0064373C" w:rsidRDefault="00310580"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о </w:t>
      </w:r>
      <w:r w:rsidR="008B54CA" w:rsidRPr="0064373C">
        <w:rPr>
          <w:rFonts w:ascii="PT Astra Serif" w:eastAsia="Times New Roman" w:hAnsi="PT Astra Serif"/>
          <w:b/>
          <w:bCs/>
          <w:sz w:val="24"/>
          <w:szCs w:val="24"/>
        </w:rPr>
        <w:t xml:space="preserve">проведении открытого аукциона в электронной форме по продаже государственного имущества </w:t>
      </w:r>
      <w:r w:rsidR="00AC1D97" w:rsidRPr="0064373C">
        <w:rPr>
          <w:rFonts w:ascii="PT Astra Serif" w:eastAsia="Times New Roman" w:hAnsi="PT Astra Serif"/>
          <w:b/>
          <w:bCs/>
          <w:sz w:val="24"/>
          <w:szCs w:val="24"/>
        </w:rPr>
        <w:t>Пензенской</w:t>
      </w:r>
      <w:r w:rsidR="008B54CA" w:rsidRPr="0064373C">
        <w:rPr>
          <w:rFonts w:ascii="PT Astra Serif" w:eastAsia="Times New Roman" w:hAnsi="PT Astra Serif"/>
          <w:b/>
          <w:bCs/>
          <w:sz w:val="24"/>
          <w:szCs w:val="24"/>
        </w:rPr>
        <w:t xml:space="preserve"> области</w:t>
      </w:r>
      <w:r w:rsidR="00AC1D97" w:rsidRPr="0064373C">
        <w:rPr>
          <w:rFonts w:ascii="PT Astra Serif" w:eastAsia="Times New Roman" w:hAnsi="PT Astra Serif"/>
          <w:b/>
          <w:bCs/>
          <w:sz w:val="24"/>
          <w:szCs w:val="24"/>
        </w:rPr>
        <w:t xml:space="preserve">, </w:t>
      </w:r>
      <w:proofErr w:type="gramStart"/>
      <w:r w:rsidR="00AC1D97" w:rsidRPr="0064373C">
        <w:rPr>
          <w:rFonts w:ascii="PT Astra Serif" w:eastAsia="Times New Roman" w:hAnsi="PT Astra Serif"/>
          <w:b/>
          <w:bCs/>
          <w:sz w:val="24"/>
          <w:szCs w:val="24"/>
        </w:rPr>
        <w:t>находящееся</w:t>
      </w:r>
      <w:proofErr w:type="gramEnd"/>
      <w:r w:rsidR="00AC1D97" w:rsidRPr="0064373C">
        <w:rPr>
          <w:rFonts w:ascii="PT Astra Serif" w:eastAsia="Times New Roman" w:hAnsi="PT Astra Serif"/>
          <w:b/>
          <w:bCs/>
          <w:sz w:val="24"/>
          <w:szCs w:val="24"/>
        </w:rPr>
        <w:t xml:space="preserve"> в хозяйственном ведении государственного унитарного предприятия Пензенской области</w:t>
      </w:r>
    </w:p>
    <w:p w:rsidR="00745C19" w:rsidRPr="0064373C" w:rsidRDefault="00AC1D97"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 «Областная газоэнергетическая компания»</w:t>
      </w:r>
    </w:p>
    <w:p w:rsidR="00C9100E" w:rsidRPr="0064373C" w:rsidRDefault="00C9100E" w:rsidP="00D32DE5">
      <w:pPr>
        <w:ind w:right="-178"/>
        <w:jc w:val="both"/>
        <w:rPr>
          <w:sz w:val="24"/>
          <w:szCs w:val="24"/>
        </w:rPr>
      </w:pP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w:t>
      </w:r>
      <w:r w:rsidRPr="0064373C">
        <w:rPr>
          <w:sz w:val="24"/>
          <w:szCs w:val="24"/>
        </w:rPr>
        <w:t xml:space="preserve"> </w:t>
      </w:r>
      <w:r w:rsidRPr="0064373C">
        <w:rPr>
          <w:rFonts w:eastAsia="Times New Roman"/>
          <w:b/>
          <w:sz w:val="24"/>
          <w:szCs w:val="24"/>
        </w:rPr>
        <w:t>государственного органа,</w:t>
      </w:r>
      <w:r w:rsidRPr="0064373C">
        <w:rPr>
          <w:rFonts w:eastAsia="Times New Roman"/>
          <w:sz w:val="24"/>
          <w:szCs w:val="24"/>
        </w:rPr>
        <w:t xml:space="preserve"> принявшего решение о реализации имущества: </w:t>
      </w:r>
      <w:r w:rsidRPr="0064373C">
        <w:rPr>
          <w:rFonts w:eastAsia="Times New Roman"/>
          <w:b/>
          <w:sz w:val="24"/>
          <w:szCs w:val="24"/>
        </w:rPr>
        <w:t>П</w:t>
      </w:r>
      <w:r w:rsidR="003B2860">
        <w:rPr>
          <w:rFonts w:eastAsia="Times New Roman"/>
          <w:b/>
          <w:sz w:val="24"/>
          <w:szCs w:val="24"/>
        </w:rPr>
        <w:t>равительство Пензенской области</w:t>
      </w:r>
      <w:r w:rsidR="001E56C9">
        <w:rPr>
          <w:rFonts w:eastAsia="Times New Roman"/>
          <w:b/>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Реквизиты решения</w:t>
      </w:r>
      <w:r w:rsidRPr="0064373C">
        <w:rPr>
          <w:rFonts w:eastAsia="Times New Roman"/>
          <w:sz w:val="24"/>
          <w:szCs w:val="24"/>
        </w:rPr>
        <w:t xml:space="preserve"> о реализации имущества: </w:t>
      </w:r>
      <w:r w:rsidR="001E56C9">
        <w:rPr>
          <w:rFonts w:eastAsia="Times New Roman"/>
          <w:sz w:val="24"/>
          <w:szCs w:val="24"/>
        </w:rPr>
        <w:t>Р</w:t>
      </w:r>
      <w:r w:rsidRPr="0064373C">
        <w:rPr>
          <w:rFonts w:eastAsia="Times New Roman"/>
          <w:sz w:val="24"/>
          <w:szCs w:val="24"/>
        </w:rPr>
        <w:t xml:space="preserve">аспоряжение Правительства Пензенской области </w:t>
      </w:r>
      <w:r w:rsidRPr="00B9457F">
        <w:rPr>
          <w:rFonts w:eastAsia="Times New Roman"/>
          <w:sz w:val="24"/>
          <w:szCs w:val="24"/>
        </w:rPr>
        <w:t>от</w:t>
      </w:r>
      <w:r w:rsidR="0014682B" w:rsidRPr="00B9457F">
        <w:rPr>
          <w:rFonts w:eastAsia="Times New Roman"/>
          <w:b/>
          <w:sz w:val="24"/>
          <w:szCs w:val="24"/>
        </w:rPr>
        <w:t xml:space="preserve"> </w:t>
      </w:r>
      <w:r w:rsidR="00CF3E9A">
        <w:rPr>
          <w:rFonts w:eastAsia="Times New Roman"/>
          <w:b/>
          <w:sz w:val="24"/>
          <w:szCs w:val="24"/>
        </w:rPr>
        <w:t>25</w:t>
      </w:r>
      <w:r w:rsidR="001E56C9">
        <w:rPr>
          <w:rFonts w:eastAsia="Times New Roman"/>
          <w:b/>
          <w:sz w:val="24"/>
          <w:szCs w:val="24"/>
        </w:rPr>
        <w:t xml:space="preserve"> </w:t>
      </w:r>
      <w:r w:rsidR="00CF3E9A">
        <w:rPr>
          <w:rFonts w:eastAsia="Times New Roman"/>
          <w:b/>
          <w:sz w:val="24"/>
          <w:szCs w:val="24"/>
        </w:rPr>
        <w:t>мая</w:t>
      </w:r>
      <w:r w:rsidR="001E56C9">
        <w:rPr>
          <w:rFonts w:eastAsia="Times New Roman"/>
          <w:b/>
          <w:sz w:val="24"/>
          <w:szCs w:val="24"/>
        </w:rPr>
        <w:t xml:space="preserve"> 2023 года</w:t>
      </w:r>
      <w:r w:rsidR="0012313E">
        <w:rPr>
          <w:rFonts w:eastAsia="Times New Roman"/>
          <w:b/>
          <w:sz w:val="24"/>
          <w:szCs w:val="24"/>
        </w:rPr>
        <w:t xml:space="preserve"> </w:t>
      </w:r>
      <w:r w:rsidR="0012313E" w:rsidRPr="00224A66">
        <w:rPr>
          <w:rFonts w:eastAsia="Times New Roman"/>
          <w:b/>
          <w:sz w:val="24"/>
          <w:szCs w:val="24"/>
        </w:rPr>
        <w:t xml:space="preserve">№ </w:t>
      </w:r>
      <w:r w:rsidR="00CF3E9A">
        <w:rPr>
          <w:rFonts w:eastAsia="Times New Roman"/>
          <w:b/>
          <w:sz w:val="24"/>
          <w:szCs w:val="24"/>
        </w:rPr>
        <w:t>423</w:t>
      </w:r>
      <w:r w:rsidRPr="00224A66">
        <w:rPr>
          <w:rFonts w:eastAsia="Times New Roman"/>
          <w:b/>
          <w:sz w:val="24"/>
          <w:szCs w:val="24"/>
        </w:rPr>
        <w:t>-рП</w:t>
      </w:r>
      <w:r w:rsidRPr="0064373C">
        <w:rPr>
          <w:rFonts w:eastAsia="Times New Roman"/>
          <w:color w:val="FF0000"/>
          <w:sz w:val="24"/>
          <w:szCs w:val="24"/>
        </w:rPr>
        <w:t xml:space="preserve"> </w:t>
      </w:r>
      <w:r w:rsidR="001E56C9">
        <w:rPr>
          <w:rFonts w:eastAsia="Times New Roman"/>
          <w:sz w:val="24"/>
          <w:szCs w:val="24"/>
        </w:rPr>
        <w:t xml:space="preserve">«О </w:t>
      </w:r>
      <w:r w:rsidRPr="0064373C">
        <w:rPr>
          <w:rFonts w:eastAsia="Times New Roman"/>
          <w:sz w:val="24"/>
          <w:szCs w:val="24"/>
        </w:rPr>
        <w:t>реализации недвижимого имущества  государственного унитарного предприятия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r w:rsidR="00CF3E9A">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Собственник имущества:</w:t>
      </w:r>
      <w:r w:rsidRPr="0064373C">
        <w:rPr>
          <w:rFonts w:eastAsia="Times New Roman"/>
          <w:sz w:val="24"/>
          <w:szCs w:val="24"/>
        </w:rPr>
        <w:t xml:space="preserve"> Пензенская область</w:t>
      </w:r>
      <w:r w:rsidR="00C13FAD">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Продавец имущества:</w:t>
      </w:r>
      <w:r w:rsidR="00CF3E9A">
        <w:rPr>
          <w:rFonts w:eastAsia="Times New Roman"/>
          <w:sz w:val="24"/>
          <w:szCs w:val="24"/>
        </w:rPr>
        <w:t xml:space="preserve"> </w:t>
      </w:r>
      <w:r w:rsidRPr="0064373C">
        <w:rPr>
          <w:rFonts w:eastAsia="Times New Roman"/>
          <w:sz w:val="24"/>
          <w:szCs w:val="24"/>
        </w:rPr>
        <w:t>Государственное унитарное предприятие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6D609E" w:rsidRPr="0064373C" w:rsidRDefault="00C9100E" w:rsidP="00C11891">
      <w:pPr>
        <w:pStyle w:val="ab"/>
        <w:ind w:left="0" w:right="-178" w:firstLine="851"/>
        <w:jc w:val="both"/>
        <w:rPr>
          <w:rFonts w:eastAsia="Times New Roman"/>
          <w:bCs/>
          <w:color w:val="000000"/>
          <w:sz w:val="24"/>
          <w:szCs w:val="24"/>
        </w:rPr>
      </w:pPr>
      <w:r w:rsidRPr="0064373C">
        <w:rPr>
          <w:rFonts w:eastAsia="Times New Roman"/>
          <w:b/>
          <w:sz w:val="24"/>
          <w:szCs w:val="24"/>
        </w:rPr>
        <w:t>Организатор торгов:</w:t>
      </w:r>
      <w:r w:rsidR="00CF3E9A">
        <w:rPr>
          <w:rFonts w:eastAsia="Times New Roman"/>
          <w:sz w:val="24"/>
          <w:szCs w:val="24"/>
        </w:rPr>
        <w:t xml:space="preserve"> </w:t>
      </w:r>
      <w:r w:rsidRPr="0064373C">
        <w:rPr>
          <w:rFonts w:eastAsia="Times New Roman"/>
          <w:sz w:val="24"/>
          <w:szCs w:val="24"/>
        </w:rPr>
        <w:t xml:space="preserve">Государственное унитарное предприятие Пензенской области </w:t>
      </w:r>
      <w:r w:rsidRPr="0064373C">
        <w:rPr>
          <w:rFonts w:eastAsia="Times New Roman"/>
          <w:bCs/>
          <w:color w:val="000000"/>
          <w:sz w:val="24"/>
          <w:szCs w:val="24"/>
        </w:rPr>
        <w:t xml:space="preserve">«Областная </w:t>
      </w:r>
      <w:proofErr w:type="spellStart"/>
      <w:r w:rsidRPr="0064373C">
        <w:rPr>
          <w:rFonts w:eastAsia="Times New Roman"/>
          <w:bCs/>
          <w:color w:val="000000"/>
          <w:sz w:val="24"/>
          <w:szCs w:val="24"/>
        </w:rPr>
        <w:t>газоэнергетическая</w:t>
      </w:r>
      <w:proofErr w:type="spellEnd"/>
      <w:r w:rsidRPr="0064373C">
        <w:rPr>
          <w:rFonts w:eastAsia="Times New Roman"/>
          <w:bCs/>
          <w:color w:val="000000"/>
          <w:sz w:val="24"/>
          <w:szCs w:val="24"/>
        </w:rPr>
        <w:t xml:space="preserve"> компания», ИНН 5820000470, КПП</w:t>
      </w:r>
      <w:r w:rsidR="006D609E" w:rsidRPr="0064373C">
        <w:rPr>
          <w:rFonts w:eastAsia="Times New Roman"/>
          <w:bCs/>
          <w:color w:val="000000"/>
          <w:sz w:val="24"/>
          <w:szCs w:val="24"/>
        </w:rPr>
        <w:t xml:space="preserve"> 583601001, ОГРН 1025801087641.</w:t>
      </w:r>
    </w:p>
    <w:p w:rsidR="00C9100E" w:rsidRPr="0064373C" w:rsidRDefault="006D609E" w:rsidP="006D609E">
      <w:pPr>
        <w:pStyle w:val="ab"/>
        <w:ind w:left="0" w:right="-178" w:firstLine="851"/>
        <w:jc w:val="both"/>
        <w:rPr>
          <w:rFonts w:eastAsia="Times New Roman"/>
          <w:bCs/>
          <w:color w:val="000000"/>
          <w:sz w:val="24"/>
          <w:szCs w:val="24"/>
        </w:rPr>
      </w:pPr>
      <w:r w:rsidRPr="0064373C">
        <w:rPr>
          <w:rFonts w:eastAsia="Times New Roman"/>
          <w:bCs/>
          <w:color w:val="000000"/>
          <w:sz w:val="24"/>
          <w:szCs w:val="24"/>
        </w:rPr>
        <w:t xml:space="preserve"> </w:t>
      </w:r>
      <w:r w:rsidR="00C9100E" w:rsidRPr="0064373C">
        <w:rPr>
          <w:rFonts w:eastAsia="Times New Roman"/>
          <w:bCs/>
          <w:color w:val="000000"/>
          <w:sz w:val="24"/>
          <w:szCs w:val="24"/>
        </w:rPr>
        <w:t xml:space="preserve">Место нахождения и почтовый адрес: Россия, 440008, Пензенская область, г. Пенза, ул. Новый Кавказ, д.4, контактный телефон: 8 (8412) 54-20-28, </w:t>
      </w:r>
      <w:proofErr w:type="gramStart"/>
      <w:r w:rsidR="00C9100E" w:rsidRPr="0064373C">
        <w:rPr>
          <w:rFonts w:eastAsia="Times New Roman"/>
          <w:bCs/>
          <w:color w:val="000000"/>
          <w:sz w:val="24"/>
          <w:szCs w:val="24"/>
        </w:rPr>
        <w:t>е</w:t>
      </w:r>
      <w:proofErr w:type="gramEnd"/>
      <w:r w:rsidR="00C9100E" w:rsidRPr="0064373C">
        <w:rPr>
          <w:rFonts w:eastAsia="Times New Roman"/>
          <w:bCs/>
          <w:color w:val="000000"/>
          <w:sz w:val="24"/>
          <w:szCs w:val="24"/>
        </w:rPr>
        <w:t>-</w:t>
      </w:r>
      <w:proofErr w:type="spellStart"/>
      <w:r w:rsidR="00C9100E" w:rsidRPr="0064373C">
        <w:rPr>
          <w:rFonts w:eastAsia="Times New Roman"/>
          <w:bCs/>
          <w:color w:val="000000"/>
          <w:sz w:val="24"/>
          <w:szCs w:val="24"/>
        </w:rPr>
        <w:t>mail</w:t>
      </w:r>
      <w:proofErr w:type="spellEnd"/>
      <w:r w:rsidR="00C9100E" w:rsidRPr="0064373C">
        <w:rPr>
          <w:rFonts w:eastAsia="Times New Roman"/>
          <w:bCs/>
          <w:color w:val="000000"/>
          <w:sz w:val="24"/>
          <w:szCs w:val="24"/>
        </w:rPr>
        <w:t xml:space="preserve">: </w:t>
      </w:r>
      <w:hyperlink r:id="rId7" w:history="1">
        <w:r w:rsidR="00C9100E" w:rsidRPr="0064373C">
          <w:rPr>
            <w:rFonts w:eastAsia="Times New Roman"/>
            <w:bCs/>
            <w:color w:val="000000"/>
            <w:sz w:val="24"/>
            <w:szCs w:val="24"/>
          </w:rPr>
          <w:t>penzgazenergo@mail.ru</w:t>
        </w:r>
      </w:hyperlink>
      <w:r w:rsidR="003B2860">
        <w:rPr>
          <w:rFonts w:eastAsia="Times New Roman"/>
          <w:bCs/>
          <w:color w:val="000000"/>
          <w:sz w:val="24"/>
          <w:szCs w:val="24"/>
        </w:rPr>
        <w:t>.</w:t>
      </w:r>
    </w:p>
    <w:p w:rsidR="00C9100E" w:rsidRPr="003B2860" w:rsidRDefault="004A608D" w:rsidP="003B2860">
      <w:pPr>
        <w:pStyle w:val="ab"/>
        <w:tabs>
          <w:tab w:val="left" w:pos="851"/>
          <w:tab w:val="left" w:pos="993"/>
        </w:tabs>
        <w:ind w:left="0" w:firstLine="567"/>
        <w:jc w:val="both"/>
        <w:rPr>
          <w:color w:val="000000" w:themeColor="text1"/>
          <w:sz w:val="24"/>
          <w:szCs w:val="24"/>
        </w:rPr>
      </w:pPr>
      <w:r>
        <w:rPr>
          <w:rFonts w:eastAsia="Times New Roman"/>
          <w:b/>
          <w:sz w:val="24"/>
          <w:szCs w:val="24"/>
        </w:rPr>
        <w:t xml:space="preserve">    </w:t>
      </w:r>
      <w:r w:rsidR="003B2860">
        <w:rPr>
          <w:rFonts w:eastAsia="Times New Roman"/>
          <w:b/>
          <w:sz w:val="24"/>
          <w:szCs w:val="24"/>
        </w:rPr>
        <w:t xml:space="preserve">Оператор электронной площадки: </w:t>
      </w:r>
      <w:r w:rsidR="003B2860" w:rsidRPr="00D80173">
        <w:rPr>
          <w:color w:val="000000" w:themeColor="text1"/>
          <w:sz w:val="24"/>
          <w:szCs w:val="24"/>
        </w:rPr>
        <w:t>АО «Сбербанк-АСТ» (https://www.sberbank-ast.ru/), (119435, город Москва, Большой Саввинский переулок, дом 12, строение 9).</w:t>
      </w:r>
    </w:p>
    <w:p w:rsidR="0091009F" w:rsidRDefault="00C9100E" w:rsidP="003B23F0">
      <w:pPr>
        <w:pStyle w:val="ab"/>
        <w:ind w:left="0" w:right="-178" w:firstLine="851"/>
        <w:jc w:val="both"/>
        <w:rPr>
          <w:rFonts w:eastAsia="Times New Roman"/>
          <w:b/>
          <w:sz w:val="24"/>
          <w:szCs w:val="24"/>
        </w:rPr>
      </w:pPr>
      <w:r w:rsidRPr="0064373C">
        <w:rPr>
          <w:rFonts w:eastAsia="Times New Roman"/>
          <w:b/>
          <w:sz w:val="24"/>
          <w:szCs w:val="24"/>
        </w:rPr>
        <w:t>Наименование и характеристика имущества</w:t>
      </w:r>
      <w:r w:rsidR="003B23F0">
        <w:rPr>
          <w:rFonts w:eastAsia="Times New Roman"/>
          <w:b/>
          <w:sz w:val="24"/>
          <w:szCs w:val="24"/>
        </w:rPr>
        <w:t>:</w:t>
      </w:r>
      <w:r w:rsidR="003B23F0" w:rsidRPr="003B23F0">
        <w:rPr>
          <w:rFonts w:eastAsia="Times New Roman"/>
          <w:b/>
          <w:sz w:val="24"/>
          <w:szCs w:val="24"/>
        </w:rPr>
        <w:t xml:space="preserve"> </w:t>
      </w:r>
    </w:p>
    <w:p w:rsidR="0092715F" w:rsidRDefault="004A608D" w:rsidP="0092715F">
      <w:pPr>
        <w:tabs>
          <w:tab w:val="center" w:pos="-1843"/>
          <w:tab w:val="left" w:pos="-1418"/>
          <w:tab w:val="right" w:pos="11907"/>
        </w:tabs>
        <w:autoSpaceDE w:val="0"/>
        <w:autoSpaceDN w:val="0"/>
        <w:ind w:firstLine="851"/>
        <w:jc w:val="both"/>
        <w:rPr>
          <w:rFonts w:eastAsia="Times New Roman"/>
          <w:b/>
          <w:sz w:val="24"/>
          <w:szCs w:val="24"/>
        </w:rPr>
      </w:pPr>
      <w:r>
        <w:rPr>
          <w:rFonts w:eastAsia="Times New Roman"/>
          <w:b/>
          <w:sz w:val="24"/>
          <w:szCs w:val="24"/>
        </w:rPr>
        <w:t xml:space="preserve">Лот №1: </w:t>
      </w:r>
    </w:p>
    <w:p w:rsidR="00CF3E9A" w:rsidRPr="00CF3E9A" w:rsidRDefault="00CF3E9A" w:rsidP="00CF3E9A">
      <w:pPr>
        <w:ind w:firstLine="142"/>
        <w:jc w:val="both"/>
        <w:rPr>
          <w:sz w:val="24"/>
          <w:szCs w:val="24"/>
        </w:rPr>
      </w:pPr>
      <w:r w:rsidRPr="00CF3E9A">
        <w:rPr>
          <w:sz w:val="24"/>
          <w:szCs w:val="24"/>
        </w:rPr>
        <w:t xml:space="preserve">- медицинский склад, назначение: нежилое, 1-этажный,  общая площадь 1 386,6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58:12:1807002:154,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CF3E9A" w:rsidRPr="00CF3E9A" w:rsidRDefault="00CF3E9A" w:rsidP="00CF3E9A">
      <w:pPr>
        <w:ind w:firstLine="142"/>
        <w:jc w:val="both"/>
        <w:rPr>
          <w:sz w:val="24"/>
          <w:szCs w:val="24"/>
        </w:rPr>
      </w:pPr>
      <w:r w:rsidRPr="00CF3E9A">
        <w:rPr>
          <w:sz w:val="24"/>
          <w:szCs w:val="24"/>
        </w:rPr>
        <w:t xml:space="preserve">- холодное хранилище, назначение: нежилое, 1-этажный,  общая площадь 32,5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58:12:1807002:152,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CF3E9A" w:rsidRPr="00CF3E9A" w:rsidRDefault="00CF3E9A" w:rsidP="00CF3E9A">
      <w:pPr>
        <w:ind w:firstLine="142"/>
        <w:jc w:val="both"/>
        <w:rPr>
          <w:sz w:val="24"/>
          <w:szCs w:val="24"/>
        </w:rPr>
      </w:pPr>
      <w:r w:rsidRPr="00CF3E9A">
        <w:rPr>
          <w:sz w:val="24"/>
          <w:szCs w:val="24"/>
        </w:rPr>
        <w:t xml:space="preserve">- склад, назначение: нежилое, 1-этажный,  общая площадь 16,0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58:12:1807002:156,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CF3E9A" w:rsidRPr="00CF3E9A" w:rsidRDefault="00CF3E9A" w:rsidP="00CF3E9A">
      <w:pPr>
        <w:ind w:firstLine="142"/>
        <w:jc w:val="both"/>
        <w:rPr>
          <w:sz w:val="24"/>
          <w:szCs w:val="24"/>
        </w:rPr>
      </w:pPr>
      <w:r w:rsidRPr="00CF3E9A">
        <w:rPr>
          <w:sz w:val="24"/>
          <w:szCs w:val="24"/>
        </w:rPr>
        <w:t xml:space="preserve">- проходная, назначение: нежилое, 1-этажный,  общая площадь 10,0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58:12:1807002:155,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CF3E9A" w:rsidRPr="00CF3E9A" w:rsidRDefault="00CF3E9A" w:rsidP="00CF3E9A">
      <w:pPr>
        <w:jc w:val="both"/>
        <w:rPr>
          <w:sz w:val="24"/>
          <w:szCs w:val="24"/>
        </w:rPr>
      </w:pPr>
      <w:r w:rsidRPr="00CF3E9A">
        <w:rPr>
          <w:sz w:val="24"/>
          <w:szCs w:val="24"/>
        </w:rPr>
        <w:t xml:space="preserve">а также права аренды земельного участка площадью 4 879,0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58:12:1807002:9, категория земель: земли населенных пунктов, вид разрешенного использования: для производственной деятельности, адрес объекта: установлено относительно ориентира, расположенного в границах участка, почтовый адрес ориентира: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3B23F0" w:rsidRDefault="004A608D" w:rsidP="004A608D">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0092715F">
        <w:rPr>
          <w:bCs/>
          <w:color w:val="000000" w:themeColor="text1"/>
          <w:sz w:val="24"/>
          <w:szCs w:val="24"/>
        </w:rPr>
        <w:t>дания принадлежат</w:t>
      </w:r>
      <w:r w:rsidR="003B23F0" w:rsidRPr="0064373C">
        <w:rPr>
          <w:bCs/>
          <w:color w:val="000000" w:themeColor="text1"/>
          <w:sz w:val="24"/>
          <w:szCs w:val="24"/>
        </w:rPr>
        <w:t xml:space="preserve"> Продавцу на праве хозяйственного ведения на основании </w:t>
      </w:r>
      <w:r w:rsidR="007771DB">
        <w:rPr>
          <w:bCs/>
          <w:color w:val="000000" w:themeColor="text1"/>
          <w:sz w:val="24"/>
          <w:szCs w:val="24"/>
        </w:rPr>
        <w:t>Распоряжения Правительства  Пензенской области № 153-пр от 18.04.2016</w:t>
      </w:r>
      <w:r>
        <w:rPr>
          <w:bCs/>
          <w:color w:val="000000" w:themeColor="text1"/>
          <w:sz w:val="24"/>
          <w:szCs w:val="24"/>
        </w:rPr>
        <w:t xml:space="preserve">, передаточного акта </w:t>
      </w:r>
      <w:r w:rsidR="007771DB">
        <w:rPr>
          <w:bCs/>
          <w:color w:val="000000" w:themeColor="text1"/>
          <w:sz w:val="24"/>
          <w:szCs w:val="24"/>
        </w:rPr>
        <w:t>от 16.05.2016</w:t>
      </w:r>
      <w:r w:rsidR="003B23F0" w:rsidRPr="0064373C">
        <w:rPr>
          <w:bCs/>
          <w:color w:val="000000" w:themeColor="text1"/>
          <w:sz w:val="24"/>
          <w:szCs w:val="24"/>
        </w:rPr>
        <w:t>, о чем в Едином государственном реестре прав на недвижимо</w:t>
      </w:r>
      <w:r w:rsidR="00FA30BF">
        <w:rPr>
          <w:bCs/>
          <w:color w:val="000000" w:themeColor="text1"/>
          <w:sz w:val="24"/>
          <w:szCs w:val="24"/>
        </w:rPr>
        <w:t xml:space="preserve">е имущество и сделок с ним </w:t>
      </w:r>
      <w:r w:rsidR="0092715F">
        <w:rPr>
          <w:bCs/>
          <w:color w:val="000000" w:themeColor="text1"/>
          <w:sz w:val="24"/>
          <w:szCs w:val="24"/>
        </w:rPr>
        <w:t>сделаны записи</w:t>
      </w:r>
      <w:r w:rsidR="00FA30BF">
        <w:rPr>
          <w:bCs/>
          <w:color w:val="000000" w:themeColor="text1"/>
          <w:sz w:val="24"/>
          <w:szCs w:val="24"/>
        </w:rPr>
        <w:t xml:space="preserve"> регистрации </w:t>
      </w:r>
      <w:r w:rsidR="007771DB">
        <w:rPr>
          <w:bCs/>
          <w:color w:val="000000" w:themeColor="text1"/>
          <w:sz w:val="24"/>
          <w:szCs w:val="24"/>
        </w:rPr>
        <w:t>58:12:1807002:156-58/036/2018-1</w:t>
      </w:r>
      <w:r w:rsidR="00B07202" w:rsidRPr="00B07202">
        <w:rPr>
          <w:bCs/>
          <w:color w:val="000000" w:themeColor="text1"/>
          <w:sz w:val="24"/>
          <w:szCs w:val="24"/>
        </w:rPr>
        <w:t xml:space="preserve"> от </w:t>
      </w:r>
      <w:r w:rsidR="007771DB">
        <w:rPr>
          <w:bCs/>
          <w:color w:val="000000" w:themeColor="text1"/>
          <w:sz w:val="24"/>
          <w:szCs w:val="24"/>
        </w:rPr>
        <w:t>26.07.2018</w:t>
      </w:r>
      <w:r w:rsidR="00B43F67">
        <w:rPr>
          <w:bCs/>
          <w:color w:val="000000" w:themeColor="text1"/>
          <w:sz w:val="24"/>
          <w:szCs w:val="24"/>
        </w:rPr>
        <w:t>, 58:12:1807002:157</w:t>
      </w:r>
      <w:r w:rsidR="00B43F67">
        <w:rPr>
          <w:bCs/>
          <w:color w:val="000000" w:themeColor="text1"/>
          <w:sz w:val="24"/>
          <w:szCs w:val="24"/>
        </w:rPr>
        <w:t>-58/036/2018-1</w:t>
      </w:r>
      <w:r w:rsidR="00B43F67" w:rsidRPr="00B07202">
        <w:rPr>
          <w:bCs/>
          <w:color w:val="000000" w:themeColor="text1"/>
          <w:sz w:val="24"/>
          <w:szCs w:val="24"/>
        </w:rPr>
        <w:t xml:space="preserve"> от </w:t>
      </w:r>
      <w:r w:rsidR="00B43F67">
        <w:rPr>
          <w:bCs/>
          <w:color w:val="000000" w:themeColor="text1"/>
          <w:sz w:val="24"/>
          <w:szCs w:val="24"/>
        </w:rPr>
        <w:t>26.07.2018</w:t>
      </w:r>
      <w:r w:rsidR="00B43F67">
        <w:rPr>
          <w:bCs/>
          <w:color w:val="000000" w:themeColor="text1"/>
          <w:sz w:val="24"/>
          <w:szCs w:val="24"/>
        </w:rPr>
        <w:t>, 58-58/001-58/036/010/2016-1259/1 от</w:t>
      </w:r>
      <w:proofErr w:type="gramEnd"/>
      <w:r w:rsidR="00B43F67">
        <w:rPr>
          <w:bCs/>
          <w:color w:val="000000" w:themeColor="text1"/>
          <w:sz w:val="24"/>
          <w:szCs w:val="24"/>
        </w:rPr>
        <w:t xml:space="preserve"> 27.05.2016</w:t>
      </w:r>
      <w:r w:rsidR="00B07202">
        <w:rPr>
          <w:bCs/>
          <w:color w:val="000000" w:themeColor="text1"/>
          <w:sz w:val="24"/>
          <w:szCs w:val="24"/>
        </w:rPr>
        <w:t xml:space="preserve"> и </w:t>
      </w:r>
      <w:r w:rsidR="00B43F67">
        <w:rPr>
          <w:bCs/>
          <w:color w:val="000000" w:themeColor="text1"/>
          <w:sz w:val="24"/>
          <w:szCs w:val="24"/>
        </w:rPr>
        <w:t>58-58/001-58/036/010/2016-1258</w:t>
      </w:r>
      <w:r w:rsidR="00B43F67">
        <w:rPr>
          <w:bCs/>
          <w:color w:val="000000" w:themeColor="text1"/>
          <w:sz w:val="24"/>
          <w:szCs w:val="24"/>
        </w:rPr>
        <w:t>/1 от 27.05.2016</w:t>
      </w:r>
      <w:r w:rsidR="003B23F0" w:rsidRPr="0064373C">
        <w:rPr>
          <w:bCs/>
          <w:color w:val="000000" w:themeColor="text1"/>
          <w:sz w:val="24"/>
          <w:szCs w:val="24"/>
        </w:rPr>
        <w:t>, что подтверждается выписк</w:t>
      </w:r>
      <w:r w:rsidR="0092715F">
        <w:rPr>
          <w:bCs/>
          <w:color w:val="000000" w:themeColor="text1"/>
          <w:sz w:val="24"/>
          <w:szCs w:val="24"/>
        </w:rPr>
        <w:t>ами</w:t>
      </w:r>
      <w:r w:rsidR="003B23F0" w:rsidRPr="0064373C">
        <w:rPr>
          <w:bCs/>
          <w:color w:val="000000" w:themeColor="text1"/>
          <w:sz w:val="24"/>
          <w:szCs w:val="24"/>
        </w:rPr>
        <w:t xml:space="preserve"> из Единого государственного реестра недвижимос</w:t>
      </w:r>
      <w:r w:rsidR="00263EAA">
        <w:rPr>
          <w:bCs/>
          <w:color w:val="000000" w:themeColor="text1"/>
          <w:sz w:val="24"/>
          <w:szCs w:val="24"/>
        </w:rPr>
        <w:t>т</w:t>
      </w:r>
      <w:r w:rsidR="00B43F67">
        <w:rPr>
          <w:bCs/>
          <w:color w:val="000000" w:themeColor="text1"/>
          <w:sz w:val="24"/>
          <w:szCs w:val="24"/>
        </w:rPr>
        <w:t>и об объектах</w:t>
      </w:r>
      <w:r>
        <w:rPr>
          <w:bCs/>
          <w:color w:val="000000" w:themeColor="text1"/>
          <w:sz w:val="24"/>
          <w:szCs w:val="24"/>
        </w:rPr>
        <w:t xml:space="preserve"> </w:t>
      </w:r>
      <w:r w:rsidR="00B43F67">
        <w:rPr>
          <w:bCs/>
          <w:color w:val="000000" w:themeColor="text1"/>
          <w:sz w:val="24"/>
          <w:szCs w:val="24"/>
        </w:rPr>
        <w:t>недвижимости от 03.03</w:t>
      </w:r>
      <w:r w:rsidR="00FA30BF">
        <w:rPr>
          <w:bCs/>
          <w:color w:val="000000" w:themeColor="text1"/>
          <w:sz w:val="24"/>
          <w:szCs w:val="24"/>
        </w:rPr>
        <w:t>.</w:t>
      </w:r>
      <w:r w:rsidR="00B43F67">
        <w:rPr>
          <w:bCs/>
          <w:color w:val="000000" w:themeColor="text1"/>
          <w:sz w:val="24"/>
          <w:szCs w:val="24"/>
        </w:rPr>
        <w:t>2023</w:t>
      </w:r>
      <w:r w:rsidR="003B23F0" w:rsidRPr="0064373C">
        <w:rPr>
          <w:bCs/>
          <w:color w:val="000000" w:themeColor="text1"/>
          <w:sz w:val="24"/>
          <w:szCs w:val="24"/>
        </w:rPr>
        <w:t>. Земельный участок принадлежит ГУП ПО «ОГЭК» на правах аренды. Догово</w:t>
      </w:r>
      <w:r w:rsidR="0092715F">
        <w:rPr>
          <w:bCs/>
          <w:color w:val="000000" w:themeColor="text1"/>
          <w:sz w:val="24"/>
          <w:szCs w:val="24"/>
        </w:rPr>
        <w:t>р аренды земельного участка №</w:t>
      </w:r>
      <w:r w:rsidR="00CF3E9A">
        <w:rPr>
          <w:bCs/>
          <w:color w:val="000000" w:themeColor="text1"/>
          <w:sz w:val="24"/>
          <w:szCs w:val="24"/>
        </w:rPr>
        <w:t>280</w:t>
      </w:r>
      <w:r w:rsidR="00E87EC4">
        <w:rPr>
          <w:bCs/>
          <w:color w:val="000000" w:themeColor="text1"/>
          <w:sz w:val="24"/>
          <w:szCs w:val="24"/>
        </w:rPr>
        <w:t>з</w:t>
      </w:r>
      <w:r>
        <w:rPr>
          <w:bCs/>
          <w:color w:val="000000" w:themeColor="text1"/>
          <w:sz w:val="24"/>
          <w:szCs w:val="24"/>
        </w:rPr>
        <w:t xml:space="preserve">ем от </w:t>
      </w:r>
      <w:r w:rsidR="00CF3E9A">
        <w:rPr>
          <w:bCs/>
          <w:color w:val="000000" w:themeColor="text1"/>
          <w:sz w:val="24"/>
          <w:szCs w:val="24"/>
        </w:rPr>
        <w:t>10.04.2017</w:t>
      </w:r>
      <w:r w:rsidR="003B23F0" w:rsidRPr="0064373C">
        <w:rPr>
          <w:bCs/>
          <w:color w:val="000000" w:themeColor="text1"/>
          <w:sz w:val="24"/>
          <w:szCs w:val="24"/>
        </w:rPr>
        <w:t xml:space="preserve"> заключен сроком на 49 лет.</w:t>
      </w:r>
    </w:p>
    <w:p w:rsidR="00B6590C" w:rsidRDefault="00B6590C" w:rsidP="00B6590C">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C11891" w:rsidRPr="0064373C" w:rsidRDefault="00C11891" w:rsidP="00C11891">
      <w:pPr>
        <w:widowControl w:val="0"/>
        <w:ind w:firstLine="709"/>
        <w:jc w:val="both"/>
        <w:rPr>
          <w:bCs/>
          <w:color w:val="000000" w:themeColor="text1"/>
          <w:sz w:val="24"/>
          <w:szCs w:val="24"/>
        </w:rPr>
      </w:pPr>
      <w:r w:rsidRPr="0064373C">
        <w:rPr>
          <w:rFonts w:eastAsia="Times New Roman"/>
          <w:b/>
          <w:sz w:val="24"/>
          <w:szCs w:val="24"/>
        </w:rPr>
        <w:t>Осмотр имущества.</w:t>
      </w:r>
      <w:r w:rsidRPr="0064373C">
        <w:rPr>
          <w:rFonts w:eastAsia="Times New Roman"/>
          <w:sz w:val="24"/>
          <w:szCs w:val="24"/>
        </w:rPr>
        <w:t xml:space="preserve"> </w:t>
      </w:r>
      <w:r w:rsidRPr="0064373C">
        <w:rPr>
          <w:bCs/>
          <w:color w:val="000000" w:themeColor="text1"/>
          <w:sz w:val="24"/>
          <w:szCs w:val="24"/>
        </w:rPr>
        <w:t xml:space="preserve">Осмотр имущества проводится по предварительной записи у Организатора аукциона. Заявки на осмотр принимаются </w:t>
      </w:r>
      <w:proofErr w:type="gramStart"/>
      <w:r w:rsidRPr="0064373C">
        <w:rPr>
          <w:bCs/>
          <w:color w:val="000000" w:themeColor="text1"/>
          <w:sz w:val="24"/>
          <w:szCs w:val="24"/>
        </w:rPr>
        <w:t>с даты начала</w:t>
      </w:r>
      <w:proofErr w:type="gramEnd"/>
      <w:r w:rsidRPr="0064373C">
        <w:rPr>
          <w:bCs/>
          <w:color w:val="000000" w:themeColor="text1"/>
          <w:sz w:val="24"/>
          <w:szCs w:val="24"/>
        </w:rPr>
        <w:t xml:space="preserve"> приема заявок.</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Подача заявки на участие в аукционе является подтверждением того, что участник ознакомлен с техническим состоянием имущества и согласен на приобретение имущества в его фактическом</w:t>
      </w:r>
      <w:r w:rsidR="002E06C3" w:rsidRPr="0064373C">
        <w:rPr>
          <w:bCs/>
          <w:color w:val="000000" w:themeColor="text1"/>
          <w:sz w:val="24"/>
          <w:szCs w:val="24"/>
        </w:rPr>
        <w:t xml:space="preserve"> состоянии</w:t>
      </w:r>
      <w:r w:rsidRPr="0064373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b/>
          <w:bCs/>
          <w:color w:val="000000" w:themeColor="text1"/>
          <w:sz w:val="24"/>
          <w:szCs w:val="24"/>
        </w:rPr>
        <w:lastRenderedPageBreak/>
        <w:t>Способ реализации имущества:</w:t>
      </w:r>
      <w:r w:rsidRPr="0064373C">
        <w:rPr>
          <w:bCs/>
          <w:color w:val="000000" w:themeColor="text1"/>
          <w:sz w:val="24"/>
          <w:szCs w:val="24"/>
        </w:rPr>
        <w:t xml:space="preserve"> </w:t>
      </w:r>
      <w:r w:rsidRPr="0064373C">
        <w:rPr>
          <w:rFonts w:eastAsia="Times New Roman"/>
          <w:sz w:val="24"/>
          <w:szCs w:val="24"/>
        </w:rPr>
        <w:t>Аукцион в электронной форме, открытый по составу участников.</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Предмет аукциона:</w:t>
      </w:r>
      <w:r w:rsidRPr="0064373C">
        <w:rPr>
          <w:rFonts w:eastAsia="Times New Roman"/>
          <w:sz w:val="24"/>
          <w:szCs w:val="24"/>
        </w:rPr>
        <w:t xml:space="preserve"> Заключение договора купли-продажи.</w:t>
      </w:r>
    </w:p>
    <w:p w:rsidR="009767E9" w:rsidRDefault="00C11891" w:rsidP="00C11891">
      <w:pPr>
        <w:pStyle w:val="ab"/>
        <w:ind w:left="0" w:right="-178" w:firstLine="709"/>
        <w:jc w:val="both"/>
        <w:rPr>
          <w:rFonts w:eastAsia="Times New Roman"/>
          <w:sz w:val="24"/>
          <w:szCs w:val="24"/>
        </w:rPr>
      </w:pPr>
      <w:r w:rsidRPr="0064373C">
        <w:rPr>
          <w:rFonts w:eastAsia="Times New Roman"/>
          <w:b/>
          <w:sz w:val="24"/>
          <w:szCs w:val="24"/>
        </w:rPr>
        <w:t>Начальная цена продажи</w:t>
      </w:r>
      <w:r w:rsidR="0035695C">
        <w:rPr>
          <w:rFonts w:eastAsia="Times New Roman"/>
          <w:b/>
          <w:sz w:val="24"/>
          <w:szCs w:val="24"/>
        </w:rPr>
        <w:t xml:space="preserve"> с учетом НДС 20%</w:t>
      </w:r>
      <w:r w:rsidRPr="0064373C">
        <w:rPr>
          <w:rFonts w:eastAsia="Times New Roman"/>
          <w:b/>
          <w:sz w:val="24"/>
          <w:szCs w:val="24"/>
        </w:rPr>
        <w:t>:</w:t>
      </w:r>
      <w:r w:rsidRPr="0064373C">
        <w:rPr>
          <w:rFonts w:eastAsia="Times New Roman"/>
          <w:sz w:val="24"/>
          <w:szCs w:val="24"/>
        </w:rPr>
        <w:t xml:space="preserve"> </w:t>
      </w:r>
    </w:p>
    <w:p w:rsidR="00C11891" w:rsidRDefault="009767E9" w:rsidP="00C11891">
      <w:pPr>
        <w:pStyle w:val="ab"/>
        <w:ind w:left="0" w:right="-178" w:firstLine="709"/>
        <w:jc w:val="both"/>
        <w:rPr>
          <w:bCs/>
          <w:color w:val="000000" w:themeColor="text1"/>
          <w:sz w:val="24"/>
          <w:szCs w:val="24"/>
        </w:rPr>
      </w:pPr>
      <w:r w:rsidRPr="00224A66">
        <w:rPr>
          <w:rFonts w:eastAsia="Times New Roman"/>
          <w:sz w:val="24"/>
          <w:szCs w:val="24"/>
        </w:rPr>
        <w:t xml:space="preserve">Лот№1: </w:t>
      </w:r>
      <w:r w:rsidR="00B43F67">
        <w:rPr>
          <w:b/>
          <w:color w:val="000000" w:themeColor="text1"/>
          <w:sz w:val="24"/>
          <w:szCs w:val="24"/>
        </w:rPr>
        <w:t>2 182</w:t>
      </w:r>
      <w:r w:rsidR="001E56C9">
        <w:rPr>
          <w:b/>
          <w:color w:val="000000" w:themeColor="text1"/>
          <w:sz w:val="24"/>
          <w:szCs w:val="24"/>
        </w:rPr>
        <w:t xml:space="preserve"> 000</w:t>
      </w:r>
      <w:r w:rsidR="00C11891" w:rsidRPr="00224A66">
        <w:rPr>
          <w:bCs/>
          <w:color w:val="000000" w:themeColor="text1"/>
          <w:sz w:val="24"/>
          <w:szCs w:val="24"/>
        </w:rPr>
        <w:t xml:space="preserve"> </w:t>
      </w:r>
      <w:r w:rsidR="00C11891" w:rsidRPr="00224A66">
        <w:rPr>
          <w:b/>
          <w:color w:val="000000" w:themeColor="text1"/>
          <w:sz w:val="24"/>
          <w:szCs w:val="24"/>
        </w:rPr>
        <w:t>(</w:t>
      </w:r>
      <w:r w:rsidR="00B43F67">
        <w:rPr>
          <w:b/>
          <w:color w:val="000000" w:themeColor="text1"/>
          <w:sz w:val="24"/>
          <w:szCs w:val="24"/>
        </w:rPr>
        <w:t>Два миллиона сто восемьдесят две тысячи</w:t>
      </w:r>
      <w:r w:rsidR="00C11891" w:rsidRPr="00224A66">
        <w:rPr>
          <w:b/>
          <w:color w:val="000000" w:themeColor="text1"/>
          <w:sz w:val="24"/>
          <w:szCs w:val="24"/>
        </w:rPr>
        <w:t>) рублей</w:t>
      </w:r>
      <w:r w:rsidR="0035695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 xml:space="preserve">Форма подачи предложений о цене имущества: </w:t>
      </w:r>
      <w:r w:rsidRPr="0064373C">
        <w:rPr>
          <w:rFonts w:eastAsia="Times New Roman"/>
          <w:sz w:val="24"/>
          <w:szCs w:val="24"/>
        </w:rPr>
        <w:t>Открытая.</w:t>
      </w:r>
    </w:p>
    <w:p w:rsidR="00C11891" w:rsidRPr="0064373C" w:rsidRDefault="00C11891" w:rsidP="008B1DDD">
      <w:pPr>
        <w:pStyle w:val="ab"/>
        <w:ind w:left="0" w:right="-178" w:firstLine="709"/>
        <w:jc w:val="both"/>
        <w:rPr>
          <w:bCs/>
          <w:color w:val="000000" w:themeColor="text1"/>
          <w:sz w:val="24"/>
          <w:szCs w:val="24"/>
        </w:rPr>
      </w:pPr>
      <w:r w:rsidRPr="0064373C">
        <w:rPr>
          <w:b/>
          <w:bCs/>
          <w:color w:val="000000" w:themeColor="text1"/>
          <w:sz w:val="24"/>
          <w:szCs w:val="24"/>
        </w:rPr>
        <w:t>Условия и сроки платежа, необходимые реквизиты счетов:</w:t>
      </w:r>
      <w:r w:rsidRPr="0064373C">
        <w:rPr>
          <w:bCs/>
          <w:color w:val="000000" w:themeColor="text1"/>
          <w:sz w:val="24"/>
          <w:szCs w:val="24"/>
        </w:rPr>
        <w:t xml:space="preserve"> Оплата имущества должна быть произведена победителем аукциона в течение 5 (пяти) </w:t>
      </w:r>
      <w:r w:rsidR="001A57C1">
        <w:rPr>
          <w:bCs/>
          <w:color w:val="000000" w:themeColor="text1"/>
          <w:sz w:val="24"/>
          <w:szCs w:val="24"/>
        </w:rPr>
        <w:t>календарных</w:t>
      </w:r>
      <w:r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 xml:space="preserve"> В случае если только один претендент признан участником аукциона, о</w:t>
      </w:r>
      <w:r w:rsidR="008B1DDD" w:rsidRPr="0064373C">
        <w:rPr>
          <w:bCs/>
          <w:color w:val="000000" w:themeColor="text1"/>
          <w:sz w:val="24"/>
          <w:szCs w:val="24"/>
        </w:rPr>
        <w:t>плата им</w:t>
      </w:r>
      <w:r w:rsidR="008B1DDD">
        <w:rPr>
          <w:bCs/>
          <w:color w:val="000000" w:themeColor="text1"/>
          <w:sz w:val="24"/>
          <w:szCs w:val="24"/>
        </w:rPr>
        <w:t>ущества должна быть произведена этим участником</w:t>
      </w:r>
      <w:r w:rsidR="008B1DDD" w:rsidRPr="0064373C">
        <w:rPr>
          <w:bCs/>
          <w:color w:val="000000" w:themeColor="text1"/>
          <w:sz w:val="24"/>
          <w:szCs w:val="24"/>
        </w:rPr>
        <w:t xml:space="preserve"> в </w:t>
      </w:r>
      <w:r w:rsidR="00A43D25" w:rsidRPr="0064373C">
        <w:rPr>
          <w:bCs/>
          <w:color w:val="000000" w:themeColor="text1"/>
          <w:sz w:val="24"/>
          <w:szCs w:val="24"/>
        </w:rPr>
        <w:t xml:space="preserve">течение 5 (пяти) </w:t>
      </w:r>
      <w:r w:rsidR="00A43D25">
        <w:rPr>
          <w:bCs/>
          <w:color w:val="000000" w:themeColor="text1"/>
          <w:sz w:val="24"/>
          <w:szCs w:val="24"/>
        </w:rPr>
        <w:t>календарных</w:t>
      </w:r>
      <w:r w:rsidR="00A43D25"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Реквизиты счета Продавца для перечисления платы за приобретенное на торгах имущество: </w:t>
      </w:r>
    </w:p>
    <w:p w:rsidR="00C11891" w:rsidRPr="0064373C" w:rsidRDefault="00C11891" w:rsidP="00500ED9">
      <w:pPr>
        <w:pStyle w:val="ab"/>
        <w:ind w:left="0" w:right="-178" w:firstLine="851"/>
        <w:jc w:val="both"/>
        <w:rPr>
          <w:bCs/>
          <w:color w:val="000000" w:themeColor="text1"/>
          <w:sz w:val="24"/>
          <w:szCs w:val="24"/>
        </w:rPr>
      </w:pPr>
      <w:r w:rsidRPr="0064373C">
        <w:rPr>
          <w:bCs/>
          <w:color w:val="000000" w:themeColor="text1"/>
          <w:sz w:val="24"/>
          <w:szCs w:val="24"/>
        </w:rPr>
        <w:t>Получатель</w:t>
      </w:r>
      <w:r w:rsidR="00500ED9" w:rsidRPr="0064373C">
        <w:rPr>
          <w:bCs/>
          <w:color w:val="000000" w:themeColor="text1"/>
          <w:sz w:val="24"/>
          <w:szCs w:val="24"/>
        </w:rPr>
        <w:t xml:space="preserve">: ИНН 5820000470, КПП 583601001, </w:t>
      </w:r>
      <w:r w:rsidRPr="0064373C">
        <w:rPr>
          <w:bCs/>
          <w:color w:val="000000" w:themeColor="text1"/>
          <w:sz w:val="24"/>
          <w:szCs w:val="24"/>
        </w:rPr>
        <w:t xml:space="preserve">Государственное унитарное предприятие Пензенской области «Областная </w:t>
      </w:r>
      <w:proofErr w:type="spellStart"/>
      <w:r w:rsidRPr="0064373C">
        <w:rPr>
          <w:bCs/>
          <w:color w:val="000000" w:themeColor="text1"/>
          <w:sz w:val="24"/>
          <w:szCs w:val="24"/>
        </w:rPr>
        <w:t>газоэнергетическая</w:t>
      </w:r>
      <w:proofErr w:type="spellEnd"/>
      <w:r w:rsidRPr="0064373C">
        <w:rPr>
          <w:bCs/>
          <w:color w:val="000000" w:themeColor="text1"/>
          <w:sz w:val="24"/>
          <w:szCs w:val="24"/>
        </w:rPr>
        <w:t xml:space="preserve"> компания»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счет № 40602810015000000021</w:t>
      </w:r>
    </w:p>
    <w:p w:rsidR="00C11891" w:rsidRPr="0064373C" w:rsidRDefault="00C11891" w:rsidP="00C11891">
      <w:pPr>
        <w:pStyle w:val="ab"/>
        <w:ind w:left="0" w:right="-178" w:firstLine="851"/>
        <w:jc w:val="both"/>
        <w:rPr>
          <w:bCs/>
          <w:color w:val="000000" w:themeColor="text1"/>
          <w:sz w:val="24"/>
          <w:szCs w:val="24"/>
        </w:rPr>
      </w:pPr>
      <w:proofErr w:type="gramStart"/>
      <w:r w:rsidRPr="0064373C">
        <w:rPr>
          <w:bCs/>
          <w:color w:val="000000" w:themeColor="text1"/>
          <w:sz w:val="24"/>
          <w:szCs w:val="24"/>
        </w:rPr>
        <w:t>к</w:t>
      </w:r>
      <w:proofErr w:type="gramEnd"/>
      <w:r w:rsidRPr="0064373C">
        <w:rPr>
          <w:bCs/>
          <w:color w:val="000000" w:themeColor="text1"/>
          <w:sz w:val="24"/>
          <w:szCs w:val="24"/>
        </w:rPr>
        <w:t>/счет № 30101810600000000718</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Наименование банка: </w:t>
      </w:r>
      <w:proofErr w:type="gramStart"/>
      <w:r w:rsidRPr="0064373C">
        <w:rPr>
          <w:bCs/>
          <w:color w:val="000000" w:themeColor="text1"/>
          <w:sz w:val="24"/>
          <w:szCs w:val="24"/>
        </w:rPr>
        <w:t>ПЕНЗЕНСКИЙ</w:t>
      </w:r>
      <w:proofErr w:type="gramEnd"/>
      <w:r w:rsidRPr="0064373C">
        <w:rPr>
          <w:bCs/>
          <w:color w:val="000000" w:themeColor="text1"/>
          <w:sz w:val="24"/>
          <w:szCs w:val="24"/>
        </w:rPr>
        <w:t xml:space="preserve"> РФ АО «РОССЕЛЬХОЗБАНК» г. Пенза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БИК 045655718.</w:t>
      </w:r>
    </w:p>
    <w:p w:rsidR="006D609E" w:rsidRDefault="00C11891" w:rsidP="00C11891">
      <w:pPr>
        <w:pStyle w:val="ab"/>
        <w:ind w:left="0" w:right="-178" w:firstLine="851"/>
        <w:jc w:val="both"/>
        <w:rPr>
          <w:bCs/>
          <w:color w:val="000000" w:themeColor="text1"/>
          <w:sz w:val="24"/>
          <w:szCs w:val="24"/>
        </w:rPr>
      </w:pPr>
      <w:r w:rsidRPr="0064373C">
        <w:rPr>
          <w:b/>
          <w:bCs/>
          <w:color w:val="000000" w:themeColor="text1"/>
          <w:sz w:val="24"/>
          <w:szCs w:val="24"/>
        </w:rPr>
        <w:t xml:space="preserve">Размер </w:t>
      </w:r>
      <w:r w:rsidR="001E56C9">
        <w:rPr>
          <w:b/>
          <w:bCs/>
          <w:color w:val="000000" w:themeColor="text1"/>
          <w:sz w:val="24"/>
          <w:szCs w:val="24"/>
        </w:rPr>
        <w:t>задатка</w:t>
      </w:r>
      <w:r w:rsidRPr="0064373C">
        <w:rPr>
          <w:b/>
          <w:bCs/>
          <w:color w:val="000000" w:themeColor="text1"/>
          <w:sz w:val="24"/>
          <w:szCs w:val="24"/>
        </w:rPr>
        <w:t>, срок и порядок его внесения, необходимые реквизиты счетов.</w:t>
      </w:r>
      <w:r w:rsidRPr="0064373C">
        <w:rPr>
          <w:bCs/>
          <w:color w:val="000000" w:themeColor="text1"/>
          <w:sz w:val="24"/>
          <w:szCs w:val="24"/>
        </w:rPr>
        <w:t xml:space="preserve"> </w:t>
      </w:r>
    </w:p>
    <w:p w:rsidR="001B622E" w:rsidRPr="0064373C" w:rsidRDefault="001B622E" w:rsidP="00C11891">
      <w:pPr>
        <w:pStyle w:val="ab"/>
        <w:ind w:left="0" w:right="-178" w:firstLine="851"/>
        <w:jc w:val="both"/>
        <w:rPr>
          <w:bCs/>
          <w:color w:val="000000" w:themeColor="text1"/>
          <w:sz w:val="24"/>
          <w:szCs w:val="24"/>
        </w:rPr>
      </w:pPr>
      <w:r>
        <w:rPr>
          <w:bCs/>
          <w:color w:val="000000" w:themeColor="text1"/>
          <w:sz w:val="24"/>
          <w:szCs w:val="24"/>
        </w:rPr>
        <w:t xml:space="preserve">Размер </w:t>
      </w:r>
      <w:r w:rsidR="001E56C9">
        <w:rPr>
          <w:bCs/>
          <w:color w:val="000000" w:themeColor="text1"/>
          <w:sz w:val="24"/>
          <w:szCs w:val="24"/>
        </w:rPr>
        <w:t>задатка (10</w:t>
      </w:r>
      <w:r>
        <w:rPr>
          <w:bCs/>
          <w:color w:val="000000" w:themeColor="text1"/>
          <w:sz w:val="24"/>
          <w:szCs w:val="24"/>
        </w:rPr>
        <w:t>% от начальной цены имущества):</w:t>
      </w:r>
    </w:p>
    <w:p w:rsidR="00C11891" w:rsidRDefault="0035695C" w:rsidP="00445ABE">
      <w:pPr>
        <w:pStyle w:val="ab"/>
        <w:ind w:left="0" w:right="-178" w:firstLine="851"/>
        <w:jc w:val="both"/>
        <w:rPr>
          <w:b/>
          <w:bCs/>
          <w:color w:val="000000" w:themeColor="text1"/>
          <w:sz w:val="24"/>
          <w:szCs w:val="24"/>
        </w:rPr>
      </w:pPr>
      <w:r>
        <w:rPr>
          <w:bCs/>
          <w:color w:val="000000" w:themeColor="text1"/>
          <w:sz w:val="24"/>
          <w:szCs w:val="24"/>
        </w:rPr>
        <w:t>Лот №1:</w:t>
      </w:r>
      <w:r>
        <w:rPr>
          <w:b/>
          <w:bCs/>
          <w:color w:val="000000" w:themeColor="text1"/>
          <w:sz w:val="24"/>
          <w:szCs w:val="24"/>
        </w:rPr>
        <w:t xml:space="preserve"> </w:t>
      </w:r>
      <w:r w:rsidR="00B43F67">
        <w:rPr>
          <w:b/>
          <w:bCs/>
          <w:color w:val="000000" w:themeColor="text1"/>
          <w:sz w:val="24"/>
          <w:szCs w:val="24"/>
        </w:rPr>
        <w:t>218 200</w:t>
      </w:r>
      <w:r w:rsidR="00C11891" w:rsidRPr="00224A66">
        <w:rPr>
          <w:b/>
          <w:bCs/>
          <w:color w:val="000000" w:themeColor="text1"/>
          <w:sz w:val="24"/>
          <w:szCs w:val="24"/>
        </w:rPr>
        <w:t xml:space="preserve"> (</w:t>
      </w:r>
      <w:r w:rsidR="00B43F67">
        <w:rPr>
          <w:b/>
          <w:bCs/>
          <w:color w:val="000000" w:themeColor="text1"/>
          <w:sz w:val="24"/>
          <w:szCs w:val="24"/>
        </w:rPr>
        <w:t>Двести восемнадцать тысяч</w:t>
      </w:r>
      <w:r w:rsidR="00C11891" w:rsidRPr="009767E9">
        <w:rPr>
          <w:b/>
          <w:bCs/>
          <w:color w:val="000000" w:themeColor="text1"/>
          <w:sz w:val="24"/>
          <w:szCs w:val="24"/>
        </w:rPr>
        <w:t>) рублей 00 копеек</w:t>
      </w:r>
      <w:r w:rsidR="00B43F67">
        <w:rPr>
          <w:b/>
          <w:bCs/>
          <w:color w:val="000000" w:themeColor="text1"/>
          <w:sz w:val="24"/>
          <w:szCs w:val="24"/>
        </w:rPr>
        <w:t>.</w:t>
      </w:r>
    </w:p>
    <w:p w:rsidR="00500ED9" w:rsidRPr="0064373C" w:rsidRDefault="001E56C9" w:rsidP="00C11891">
      <w:pPr>
        <w:pStyle w:val="ab"/>
        <w:ind w:left="0" w:right="-178" w:firstLine="851"/>
        <w:jc w:val="both"/>
        <w:rPr>
          <w:bCs/>
          <w:color w:val="000000" w:themeColor="text1"/>
          <w:sz w:val="24"/>
          <w:szCs w:val="24"/>
        </w:rPr>
      </w:pPr>
      <w:r>
        <w:rPr>
          <w:bCs/>
          <w:color w:val="000000" w:themeColor="text1"/>
          <w:sz w:val="24"/>
          <w:szCs w:val="24"/>
        </w:rPr>
        <w:t>Задаток</w:t>
      </w:r>
      <w:r w:rsidR="00A43D25">
        <w:rPr>
          <w:bCs/>
          <w:color w:val="000000" w:themeColor="text1"/>
          <w:sz w:val="24"/>
          <w:szCs w:val="24"/>
        </w:rPr>
        <w:t xml:space="preserve"> должен поступить не позднее 23</w:t>
      </w:r>
      <w:r w:rsidR="00263EAA">
        <w:rPr>
          <w:bCs/>
          <w:color w:val="000000" w:themeColor="text1"/>
          <w:sz w:val="24"/>
          <w:szCs w:val="24"/>
        </w:rPr>
        <w:t xml:space="preserve"> часо</w:t>
      </w:r>
      <w:r w:rsidR="00A43D25">
        <w:rPr>
          <w:bCs/>
          <w:color w:val="000000" w:themeColor="text1"/>
          <w:sz w:val="24"/>
          <w:szCs w:val="24"/>
        </w:rPr>
        <w:t>в 59</w:t>
      </w:r>
      <w:r w:rsidR="009767E9">
        <w:rPr>
          <w:bCs/>
          <w:color w:val="000000" w:themeColor="text1"/>
          <w:sz w:val="24"/>
          <w:szCs w:val="24"/>
        </w:rPr>
        <w:t xml:space="preserve"> минут (время </w:t>
      </w:r>
      <w:r w:rsidR="009767E9" w:rsidRPr="004B2831">
        <w:rPr>
          <w:bCs/>
          <w:color w:val="000000" w:themeColor="text1"/>
          <w:sz w:val="24"/>
          <w:szCs w:val="24"/>
        </w:rPr>
        <w:t xml:space="preserve">Московское) </w:t>
      </w:r>
      <w:r w:rsidR="006D51A5" w:rsidRPr="006D51A5">
        <w:rPr>
          <w:bCs/>
          <w:color w:val="000000" w:themeColor="text1"/>
          <w:sz w:val="24"/>
          <w:szCs w:val="24"/>
        </w:rPr>
        <w:t>12.07</w:t>
      </w:r>
      <w:r w:rsidR="001B622E" w:rsidRPr="006D51A5">
        <w:rPr>
          <w:bCs/>
          <w:color w:val="000000" w:themeColor="text1"/>
          <w:sz w:val="24"/>
          <w:szCs w:val="24"/>
        </w:rPr>
        <w:t>.2023</w:t>
      </w:r>
      <w:r w:rsidR="00C11891" w:rsidRPr="004B2831">
        <w:rPr>
          <w:bCs/>
          <w:color w:val="000000" w:themeColor="text1"/>
          <w:sz w:val="24"/>
          <w:szCs w:val="24"/>
        </w:rPr>
        <w:t xml:space="preserve"> по</w:t>
      </w:r>
      <w:r w:rsidR="00C11891" w:rsidRPr="0064373C">
        <w:rPr>
          <w:bCs/>
          <w:color w:val="000000" w:themeColor="text1"/>
          <w:sz w:val="24"/>
          <w:szCs w:val="24"/>
        </w:rPr>
        <w:t xml:space="preserve"> следующим реквизитам: </w:t>
      </w:r>
    </w:p>
    <w:p w:rsidR="003B6BDF" w:rsidRDefault="003B6BDF" w:rsidP="003B6BDF">
      <w:pPr>
        <w:ind w:firstLine="851"/>
        <w:jc w:val="both"/>
        <w:rPr>
          <w:i/>
          <w:iCs/>
          <w:color w:val="000000" w:themeColor="text1"/>
          <w:sz w:val="24"/>
          <w:szCs w:val="24"/>
        </w:rPr>
      </w:pPr>
      <w:r w:rsidRPr="00D80173">
        <w:rPr>
          <w:i/>
          <w:iCs/>
          <w:color w:val="000000" w:themeColor="text1"/>
          <w:sz w:val="24"/>
          <w:szCs w:val="24"/>
          <w:highlight w:val="white"/>
        </w:rPr>
        <w:t>«</w:t>
      </w:r>
      <w:r w:rsidRPr="00E44B29">
        <w:rPr>
          <w:i/>
          <w:iCs/>
          <w:color w:val="000000" w:themeColor="text1"/>
          <w:sz w:val="24"/>
          <w:szCs w:val="24"/>
        </w:rPr>
        <w:t xml:space="preserve">АО «Сбербанк-АСТ» (ИНН:7707308480), </w:t>
      </w:r>
      <w:proofErr w:type="gramStart"/>
      <w:r w:rsidRPr="00E44B29">
        <w:rPr>
          <w:i/>
          <w:iCs/>
          <w:color w:val="000000" w:themeColor="text1"/>
          <w:sz w:val="24"/>
          <w:szCs w:val="24"/>
        </w:rPr>
        <w:t>р</w:t>
      </w:r>
      <w:proofErr w:type="gramEnd"/>
      <w:r w:rsidRPr="00E44B29">
        <w:rPr>
          <w:i/>
          <w:iCs/>
          <w:color w:val="000000" w:themeColor="text1"/>
          <w:sz w:val="24"/>
          <w:szCs w:val="24"/>
        </w:rPr>
        <w:t xml:space="preserve">/сч.:40702810300020038047, </w:t>
      </w:r>
      <w:proofErr w:type="spellStart"/>
      <w:r w:rsidRPr="00E44B29">
        <w:rPr>
          <w:i/>
          <w:iCs/>
          <w:color w:val="000000" w:themeColor="text1"/>
          <w:sz w:val="24"/>
          <w:szCs w:val="24"/>
        </w:rPr>
        <w:t>кор.сч</w:t>
      </w:r>
      <w:proofErr w:type="spellEnd"/>
      <w:r w:rsidRPr="00E44B29">
        <w:rPr>
          <w:i/>
          <w:iCs/>
          <w:color w:val="000000" w:themeColor="text1"/>
          <w:sz w:val="24"/>
          <w:szCs w:val="24"/>
        </w:rPr>
        <w:t xml:space="preserve">.: 30101810400000000225, БИК:044525225, в ПАО </w:t>
      </w:r>
      <w:r>
        <w:rPr>
          <w:i/>
          <w:iCs/>
          <w:color w:val="000000" w:themeColor="text1"/>
          <w:sz w:val="24"/>
          <w:szCs w:val="24"/>
        </w:rPr>
        <w:t>«</w:t>
      </w:r>
      <w:r w:rsidRPr="00E44B29">
        <w:rPr>
          <w:i/>
          <w:iCs/>
          <w:color w:val="000000" w:themeColor="text1"/>
          <w:sz w:val="24"/>
          <w:szCs w:val="24"/>
        </w:rPr>
        <w:t>Сбербанк</w:t>
      </w:r>
      <w:r>
        <w:rPr>
          <w:i/>
          <w:iCs/>
          <w:color w:val="000000" w:themeColor="text1"/>
          <w:sz w:val="24"/>
          <w:szCs w:val="24"/>
        </w:rPr>
        <w:t xml:space="preserve"> России» г. Москва</w:t>
      </w:r>
      <w:r w:rsidRPr="00D80173">
        <w:rPr>
          <w:i/>
          <w:iCs/>
          <w:color w:val="000000" w:themeColor="text1"/>
          <w:sz w:val="24"/>
          <w:szCs w:val="24"/>
          <w:highlight w:val="white"/>
        </w:rPr>
        <w:t xml:space="preserve">» </w:t>
      </w:r>
      <w:r w:rsidRPr="00E44B29">
        <w:rPr>
          <w:i/>
          <w:iCs/>
          <w:color w:val="000000" w:themeColor="text1"/>
          <w:sz w:val="24"/>
          <w:szCs w:val="24"/>
        </w:rPr>
        <w:t>В платежном поручении, в графе «Назначение платежа» Пользователю необходимо указать: «Оп</w:t>
      </w:r>
      <w:r>
        <w:rPr>
          <w:i/>
          <w:iCs/>
          <w:color w:val="000000" w:themeColor="text1"/>
          <w:sz w:val="24"/>
          <w:szCs w:val="24"/>
        </w:rPr>
        <w:t xml:space="preserve">лата задатка по процедуре № </w:t>
      </w:r>
      <w:r w:rsidRPr="00E44B29">
        <w:rPr>
          <w:i/>
          <w:iCs/>
          <w:color w:val="000000" w:themeColor="text1"/>
          <w:sz w:val="24"/>
          <w:szCs w:val="24"/>
        </w:rPr>
        <w:t>______от участника _____  ИНН ________</w:t>
      </w:r>
      <w:r>
        <w:rPr>
          <w:i/>
          <w:iCs/>
          <w:color w:val="000000" w:themeColor="text1"/>
          <w:sz w:val="24"/>
          <w:szCs w:val="24"/>
        </w:rPr>
        <w:t>. НДС не облагается</w:t>
      </w:r>
      <w:r w:rsidRPr="00E44B29">
        <w:rPr>
          <w:i/>
          <w:iCs/>
          <w:color w:val="000000" w:themeColor="text1"/>
          <w:sz w:val="24"/>
          <w:szCs w:val="24"/>
        </w:rPr>
        <w:t>».</w:t>
      </w:r>
    </w:p>
    <w:p w:rsidR="00CD656C" w:rsidRPr="0064373C" w:rsidRDefault="00CD656C" w:rsidP="00CD656C">
      <w:pPr>
        <w:pStyle w:val="ab"/>
        <w:ind w:left="0" w:right="-178" w:firstLine="851"/>
        <w:jc w:val="both"/>
        <w:rPr>
          <w:bCs/>
          <w:color w:val="000000" w:themeColor="text1"/>
          <w:sz w:val="24"/>
          <w:szCs w:val="24"/>
        </w:rPr>
      </w:pPr>
      <w:r w:rsidRPr="0064373C">
        <w:rPr>
          <w:bCs/>
          <w:color w:val="000000" w:themeColor="text1"/>
          <w:sz w:val="24"/>
          <w:szCs w:val="24"/>
        </w:rPr>
        <w:t>Задаток победителя засчитывается в счет оплаты приобретаемого лота.</w:t>
      </w:r>
    </w:p>
    <w:p w:rsidR="00CD656C" w:rsidRPr="00CD656C" w:rsidRDefault="00CD656C" w:rsidP="00CD656C">
      <w:pPr>
        <w:pStyle w:val="ab"/>
        <w:ind w:left="0" w:right="-178" w:firstLine="851"/>
        <w:jc w:val="both"/>
        <w:rPr>
          <w:bCs/>
          <w:color w:val="000000" w:themeColor="text1"/>
          <w:sz w:val="24"/>
          <w:szCs w:val="24"/>
        </w:rPr>
      </w:pPr>
      <w:r w:rsidRPr="0064373C">
        <w:rPr>
          <w:bCs/>
          <w:color w:val="000000" w:themeColor="text1"/>
          <w:sz w:val="24"/>
          <w:szCs w:val="24"/>
        </w:rPr>
        <w:t>Документом, подтверждающим поступление задатка на счет,  является выписка с этого счета.</w:t>
      </w:r>
    </w:p>
    <w:p w:rsidR="001B622E" w:rsidRPr="001B622E" w:rsidRDefault="00C11891" w:rsidP="00445ABE">
      <w:pPr>
        <w:pStyle w:val="ab"/>
        <w:ind w:left="0" w:right="-178" w:firstLine="851"/>
        <w:jc w:val="both"/>
        <w:rPr>
          <w:rFonts w:eastAsia="Times New Roman"/>
          <w:sz w:val="24"/>
          <w:szCs w:val="24"/>
        </w:rPr>
      </w:pPr>
      <w:r w:rsidRPr="0064373C">
        <w:rPr>
          <w:rFonts w:eastAsia="Times New Roman"/>
          <w:b/>
          <w:sz w:val="24"/>
          <w:szCs w:val="24"/>
        </w:rPr>
        <w:t>Величина повышения начальной цены  («шаг аукциона</w:t>
      </w:r>
      <w:r w:rsidRPr="00B02D8B">
        <w:rPr>
          <w:rFonts w:eastAsia="Times New Roman"/>
          <w:b/>
          <w:sz w:val="24"/>
          <w:szCs w:val="24"/>
        </w:rPr>
        <w:t>»</w:t>
      </w:r>
      <w:r w:rsidR="00445ABE" w:rsidRPr="00B02D8B">
        <w:rPr>
          <w:rFonts w:eastAsia="Times New Roman"/>
          <w:b/>
          <w:sz w:val="24"/>
          <w:szCs w:val="24"/>
        </w:rPr>
        <w:t>)</w:t>
      </w:r>
      <w:r w:rsidR="001B622E">
        <w:rPr>
          <w:rFonts w:eastAsia="Times New Roman"/>
          <w:b/>
          <w:sz w:val="24"/>
          <w:szCs w:val="24"/>
        </w:rPr>
        <w:t xml:space="preserve">, </w:t>
      </w:r>
      <w:r w:rsidR="001E56C9">
        <w:rPr>
          <w:rFonts w:eastAsia="Times New Roman"/>
          <w:b/>
          <w:sz w:val="24"/>
          <w:szCs w:val="24"/>
        </w:rPr>
        <w:t>5</w:t>
      </w:r>
      <w:r w:rsidR="001B622E" w:rsidRPr="001B622E">
        <w:rPr>
          <w:rFonts w:eastAsia="Times New Roman"/>
          <w:sz w:val="24"/>
          <w:szCs w:val="24"/>
        </w:rPr>
        <w:t>% начальной цены имущества</w:t>
      </w:r>
      <w:r w:rsidR="00445ABE" w:rsidRPr="001B622E">
        <w:rPr>
          <w:rFonts w:eastAsia="Times New Roman"/>
          <w:sz w:val="24"/>
          <w:szCs w:val="24"/>
        </w:rPr>
        <w:t>:</w:t>
      </w:r>
    </w:p>
    <w:p w:rsidR="001B622E" w:rsidRPr="00776DA6" w:rsidRDefault="001B622E" w:rsidP="00B43F67">
      <w:pPr>
        <w:pStyle w:val="ab"/>
        <w:ind w:left="0" w:right="-178" w:firstLine="851"/>
        <w:jc w:val="both"/>
        <w:rPr>
          <w:b/>
          <w:sz w:val="24"/>
          <w:szCs w:val="24"/>
        </w:rPr>
      </w:pPr>
      <w:r w:rsidRPr="00776DA6">
        <w:rPr>
          <w:rFonts w:eastAsia="Times New Roman"/>
          <w:sz w:val="24"/>
          <w:szCs w:val="24"/>
        </w:rPr>
        <w:t>Лот №1:</w:t>
      </w:r>
      <w:r w:rsidR="00445ABE" w:rsidRPr="00B02D8B">
        <w:rPr>
          <w:rFonts w:eastAsia="Times New Roman"/>
          <w:b/>
          <w:sz w:val="24"/>
          <w:szCs w:val="24"/>
        </w:rPr>
        <w:t xml:space="preserve"> </w:t>
      </w:r>
      <w:r w:rsidR="00B43F67">
        <w:rPr>
          <w:b/>
          <w:sz w:val="24"/>
          <w:szCs w:val="24"/>
        </w:rPr>
        <w:t>109 100</w:t>
      </w:r>
      <w:r w:rsidR="00C11891" w:rsidRPr="00B02D8B">
        <w:rPr>
          <w:b/>
          <w:sz w:val="24"/>
          <w:szCs w:val="24"/>
        </w:rPr>
        <w:t xml:space="preserve"> (</w:t>
      </w:r>
      <w:r w:rsidR="000A2C31">
        <w:rPr>
          <w:b/>
          <w:sz w:val="24"/>
          <w:szCs w:val="24"/>
        </w:rPr>
        <w:t xml:space="preserve">Сто </w:t>
      </w:r>
      <w:r w:rsidR="00B43F67">
        <w:rPr>
          <w:b/>
          <w:sz w:val="24"/>
          <w:szCs w:val="24"/>
        </w:rPr>
        <w:t>девять тысяч сто</w:t>
      </w:r>
      <w:r w:rsidR="009767E9" w:rsidRPr="009767E9">
        <w:rPr>
          <w:b/>
          <w:sz w:val="24"/>
          <w:szCs w:val="24"/>
        </w:rPr>
        <w:t>) рублей 00 копеек</w:t>
      </w:r>
      <w:r w:rsidR="00B43F67">
        <w:rPr>
          <w:b/>
          <w:sz w:val="24"/>
          <w:szCs w:val="24"/>
        </w:rPr>
        <w:t>.</w:t>
      </w:r>
    </w:p>
    <w:p w:rsidR="00C11891" w:rsidRPr="003B2860" w:rsidRDefault="00076292" w:rsidP="003B2860">
      <w:pPr>
        <w:tabs>
          <w:tab w:val="left" w:pos="567"/>
          <w:tab w:val="left" w:pos="709"/>
          <w:tab w:val="left" w:pos="993"/>
        </w:tabs>
        <w:ind w:firstLine="709"/>
        <w:jc w:val="both"/>
        <w:rPr>
          <w:color w:val="000000" w:themeColor="text1"/>
          <w:sz w:val="24"/>
          <w:szCs w:val="24"/>
        </w:rPr>
      </w:pPr>
      <w:r>
        <w:rPr>
          <w:rFonts w:eastAsia="Times New Roman"/>
          <w:b/>
          <w:sz w:val="24"/>
          <w:szCs w:val="24"/>
        </w:rPr>
        <w:t xml:space="preserve">   </w:t>
      </w:r>
      <w:r w:rsidR="00C11891" w:rsidRPr="0064373C">
        <w:rPr>
          <w:rFonts w:eastAsia="Times New Roman"/>
          <w:b/>
          <w:sz w:val="24"/>
          <w:szCs w:val="24"/>
        </w:rPr>
        <w:t>Порядок, место, даты на</w:t>
      </w:r>
      <w:r w:rsidR="006D609E" w:rsidRPr="0064373C">
        <w:rPr>
          <w:rFonts w:eastAsia="Times New Roman"/>
          <w:b/>
          <w:sz w:val="24"/>
          <w:szCs w:val="24"/>
        </w:rPr>
        <w:t xml:space="preserve">чала и окончания подачи заявок. </w:t>
      </w:r>
      <w:r w:rsidR="00C11891" w:rsidRPr="0064373C">
        <w:rPr>
          <w:rFonts w:eastAsia="Times New Roman"/>
          <w:b/>
          <w:sz w:val="24"/>
          <w:szCs w:val="24"/>
        </w:rPr>
        <w:t xml:space="preserve">Место подачи заявок: </w:t>
      </w:r>
      <w:r w:rsidR="003B2860">
        <w:rPr>
          <w:b/>
          <w:sz w:val="24"/>
          <w:szCs w:val="24"/>
        </w:rPr>
        <w:t>универсальная торговая площадка А</w:t>
      </w:r>
      <w:r w:rsidR="00C11891" w:rsidRPr="0064373C">
        <w:rPr>
          <w:b/>
          <w:sz w:val="24"/>
          <w:szCs w:val="24"/>
        </w:rPr>
        <w:t>О «</w:t>
      </w:r>
      <w:r w:rsidR="003B2860">
        <w:rPr>
          <w:b/>
          <w:sz w:val="24"/>
          <w:szCs w:val="24"/>
        </w:rPr>
        <w:t>Сбербанк-АСТ</w:t>
      </w:r>
      <w:r w:rsidR="00C11891" w:rsidRPr="0064373C">
        <w:rPr>
          <w:b/>
          <w:sz w:val="24"/>
          <w:szCs w:val="24"/>
        </w:rPr>
        <w:t>»</w:t>
      </w:r>
      <w:r w:rsidR="00C11891" w:rsidRPr="0064373C">
        <w:rPr>
          <w:sz w:val="24"/>
          <w:szCs w:val="24"/>
        </w:rPr>
        <w:t xml:space="preserve"> </w:t>
      </w:r>
      <w:hyperlink r:id="rId8" w:history="1">
        <w:r w:rsidR="003B2860" w:rsidRPr="00E2471D">
          <w:rPr>
            <w:rStyle w:val="a4"/>
            <w:sz w:val="24"/>
            <w:szCs w:val="24"/>
          </w:rPr>
          <w:t>www.sberbank-ast.r</w:t>
        </w:r>
        <w:r w:rsidR="003B2860" w:rsidRPr="00E2471D">
          <w:rPr>
            <w:rStyle w:val="a4"/>
            <w:sz w:val="24"/>
            <w:szCs w:val="24"/>
            <w:lang w:val="en-US"/>
          </w:rPr>
          <w:t>u</w:t>
        </w:r>
      </w:hyperlink>
      <w:r w:rsidR="003B2860">
        <w:rPr>
          <w:color w:val="000000" w:themeColor="text1"/>
          <w:sz w:val="24"/>
          <w:szCs w:val="24"/>
        </w:rPr>
        <w:t>.</w:t>
      </w:r>
    </w:p>
    <w:p w:rsidR="00C11891" w:rsidRPr="0064373C" w:rsidRDefault="00C11891" w:rsidP="006D609E">
      <w:pPr>
        <w:tabs>
          <w:tab w:val="left" w:pos="567"/>
          <w:tab w:val="left" w:pos="709"/>
          <w:tab w:val="left" w:pos="993"/>
        </w:tabs>
        <w:ind w:firstLine="709"/>
        <w:jc w:val="both"/>
        <w:rPr>
          <w:color w:val="000000" w:themeColor="text1"/>
          <w:sz w:val="24"/>
          <w:szCs w:val="24"/>
          <w:shd w:val="clear" w:color="auto" w:fill="FFFFFF"/>
        </w:rPr>
      </w:pPr>
      <w:r w:rsidRPr="0064373C">
        <w:rPr>
          <w:b/>
          <w:color w:val="000000" w:themeColor="text1"/>
          <w:sz w:val="24"/>
          <w:szCs w:val="24"/>
          <w:highlight w:val="white"/>
        </w:rPr>
        <w:t>Порядок подачи заявок:</w:t>
      </w:r>
      <w:r w:rsidRPr="0064373C">
        <w:rPr>
          <w:color w:val="000000" w:themeColor="text1"/>
          <w:sz w:val="24"/>
          <w:szCs w:val="24"/>
          <w:highlight w:val="white"/>
        </w:rPr>
        <w:t xml:space="preserve"> в соответствии с настоящим информационным сообщением, </w:t>
      </w:r>
      <w:r w:rsidRPr="0064373C">
        <w:rPr>
          <w:color w:val="000000" w:themeColor="text1"/>
          <w:sz w:val="24"/>
          <w:szCs w:val="24"/>
        </w:rPr>
        <w:t xml:space="preserve">Регламентом Электронной площадки, </w:t>
      </w:r>
      <w:r w:rsidRPr="0064373C">
        <w:rPr>
          <w:color w:val="000000" w:themeColor="text1"/>
          <w:sz w:val="24"/>
          <w:szCs w:val="24"/>
          <w:shd w:val="clear" w:color="auto" w:fill="FFFFFF"/>
        </w:rPr>
        <w:t>Руководством пользователя электронной площадки, которое размещается в открытой части электронной площадки.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Электронная площадка обеспечивает для участников функционал подачи заявок на участие в аукционе.</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 xml:space="preserve">Срок представления (приема) заявок на участие в аукционе определяется Организатором в соответствии с настоящим информационным сообщением. </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вправе подать заявку на участие в аукционе в любой момент, начиная с момента начала приема заявок на сайте электронной торговой площадки, и до предусмотренных настоящим информационным сообщением, даты и времени окончания срока приема заявок. Заявки направляются участником на электронную площадку в форме электронных документов, подписанных с помощью электронной подписи.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аукциона вправе отозвать заявку на участие в аукционе в соответствии с Руководством пользователя электронной площадки, которое размещается в открытой части электронной площадки, не позднее окончания срока подачи заявок.</w:t>
      </w:r>
    </w:p>
    <w:p w:rsidR="00C11891" w:rsidRPr="004B2831" w:rsidRDefault="00C11891" w:rsidP="006D609E">
      <w:pPr>
        <w:pStyle w:val="ab"/>
        <w:ind w:left="0" w:right="-178" w:firstLine="709"/>
        <w:jc w:val="both"/>
        <w:rPr>
          <w:rFonts w:eastAsia="Times New Roman"/>
          <w:sz w:val="24"/>
          <w:szCs w:val="24"/>
        </w:rPr>
      </w:pPr>
      <w:r w:rsidRPr="006E54F0">
        <w:rPr>
          <w:rFonts w:eastAsia="Times New Roman"/>
          <w:sz w:val="24"/>
          <w:szCs w:val="24"/>
        </w:rPr>
        <w:t xml:space="preserve">Одно лицо имеет право </w:t>
      </w:r>
      <w:r w:rsidRPr="004B2831">
        <w:rPr>
          <w:rFonts w:eastAsia="Times New Roman"/>
          <w:sz w:val="24"/>
          <w:szCs w:val="24"/>
        </w:rPr>
        <w:t>подать только одну заявку.</w:t>
      </w:r>
    </w:p>
    <w:p w:rsidR="008B4951" w:rsidRPr="006E54F0" w:rsidRDefault="009767E9" w:rsidP="006D609E">
      <w:pPr>
        <w:pStyle w:val="ab"/>
        <w:ind w:left="0" w:right="-178" w:firstLine="709"/>
        <w:jc w:val="both"/>
        <w:rPr>
          <w:rFonts w:eastAsia="Times New Roman"/>
          <w:sz w:val="24"/>
          <w:szCs w:val="24"/>
        </w:rPr>
      </w:pPr>
      <w:r w:rsidRPr="004B2831">
        <w:rPr>
          <w:rFonts w:eastAsia="Times New Roman"/>
          <w:b/>
          <w:sz w:val="24"/>
          <w:szCs w:val="24"/>
        </w:rPr>
        <w:t xml:space="preserve">Дата начала подачи заявок: </w:t>
      </w:r>
      <w:r w:rsidR="006D51A5">
        <w:rPr>
          <w:rFonts w:eastAsia="Times New Roman"/>
          <w:b/>
          <w:sz w:val="24"/>
          <w:szCs w:val="24"/>
        </w:rPr>
        <w:t>13 июня</w:t>
      </w:r>
      <w:r w:rsidR="000A2C31">
        <w:rPr>
          <w:rFonts w:eastAsia="Times New Roman"/>
          <w:b/>
          <w:sz w:val="24"/>
          <w:szCs w:val="24"/>
        </w:rPr>
        <w:t xml:space="preserve"> 2023</w:t>
      </w:r>
      <w:r w:rsidR="008B4951" w:rsidRPr="004B2831">
        <w:rPr>
          <w:rFonts w:eastAsia="Times New Roman"/>
          <w:b/>
          <w:sz w:val="24"/>
          <w:szCs w:val="24"/>
        </w:rPr>
        <w:t xml:space="preserve"> года</w:t>
      </w:r>
      <w:r w:rsidR="001C3EF6" w:rsidRPr="004B2831">
        <w:rPr>
          <w:rFonts w:eastAsia="Times New Roman"/>
          <w:sz w:val="24"/>
          <w:szCs w:val="24"/>
        </w:rPr>
        <w:t>,</w:t>
      </w:r>
      <w:r w:rsidR="001C3EF6">
        <w:rPr>
          <w:rFonts w:eastAsia="Times New Roman"/>
          <w:sz w:val="24"/>
          <w:szCs w:val="24"/>
        </w:rPr>
        <w:t xml:space="preserve"> 09</w:t>
      </w:r>
      <w:r w:rsidR="008B4951" w:rsidRPr="006E54F0">
        <w:rPr>
          <w:rFonts w:eastAsia="Times New Roman"/>
          <w:b/>
          <w:bCs/>
          <w:sz w:val="24"/>
          <w:szCs w:val="24"/>
        </w:rPr>
        <w:t xml:space="preserve"> </w:t>
      </w:r>
      <w:r w:rsidR="008B4951" w:rsidRPr="006E54F0">
        <w:rPr>
          <w:rFonts w:eastAsia="Times New Roman"/>
          <w:sz w:val="24"/>
          <w:szCs w:val="24"/>
        </w:rPr>
        <w:t>часов</w:t>
      </w:r>
      <w:r w:rsidR="008B4951" w:rsidRPr="006E54F0">
        <w:rPr>
          <w:rFonts w:eastAsia="Times New Roman"/>
          <w:b/>
          <w:bCs/>
          <w:sz w:val="24"/>
          <w:szCs w:val="24"/>
        </w:rPr>
        <w:t xml:space="preserve"> </w:t>
      </w:r>
      <w:r w:rsidR="00263EAA">
        <w:rPr>
          <w:rFonts w:eastAsia="Times New Roman"/>
          <w:sz w:val="24"/>
          <w:szCs w:val="24"/>
        </w:rPr>
        <w:t>0</w:t>
      </w:r>
      <w:r w:rsidR="008B4951" w:rsidRPr="006E54F0">
        <w:rPr>
          <w:rFonts w:eastAsia="Times New Roman"/>
          <w:sz w:val="24"/>
          <w:szCs w:val="24"/>
        </w:rPr>
        <w:t>0</w:t>
      </w:r>
      <w:r w:rsidR="008B4951" w:rsidRPr="006E54F0">
        <w:rPr>
          <w:rFonts w:eastAsia="Times New Roman"/>
          <w:b/>
          <w:bCs/>
          <w:sz w:val="24"/>
          <w:szCs w:val="24"/>
        </w:rPr>
        <w:t xml:space="preserve"> </w:t>
      </w:r>
      <w:r w:rsidR="008B4951" w:rsidRPr="006E54F0">
        <w:rPr>
          <w:rFonts w:eastAsia="Times New Roman"/>
          <w:sz w:val="24"/>
          <w:szCs w:val="24"/>
        </w:rPr>
        <w:t>минут по московскому времени.</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окончания</w:t>
      </w:r>
      <w:r w:rsidR="001A57C1">
        <w:rPr>
          <w:rFonts w:eastAsia="Times New Roman"/>
          <w:b/>
          <w:sz w:val="24"/>
          <w:szCs w:val="24"/>
        </w:rPr>
        <w:t xml:space="preserve"> подачи заявок</w:t>
      </w:r>
      <w:r w:rsidR="000A2C31">
        <w:rPr>
          <w:rFonts w:eastAsia="Times New Roman"/>
          <w:b/>
          <w:sz w:val="24"/>
          <w:szCs w:val="24"/>
        </w:rPr>
        <w:t xml:space="preserve">: </w:t>
      </w:r>
      <w:r w:rsidR="006D51A5">
        <w:rPr>
          <w:rFonts w:eastAsia="Times New Roman"/>
          <w:b/>
          <w:sz w:val="24"/>
          <w:szCs w:val="24"/>
        </w:rPr>
        <w:t>12 июля</w:t>
      </w:r>
      <w:r w:rsidR="00776DA6">
        <w:rPr>
          <w:rFonts w:eastAsia="Times New Roman"/>
          <w:b/>
          <w:sz w:val="24"/>
          <w:szCs w:val="24"/>
        </w:rPr>
        <w:t xml:space="preserve"> 2023</w:t>
      </w:r>
      <w:r w:rsidR="008B4951" w:rsidRPr="004B2831">
        <w:rPr>
          <w:rFonts w:eastAsia="Times New Roman"/>
          <w:b/>
          <w:sz w:val="24"/>
          <w:szCs w:val="24"/>
        </w:rPr>
        <w:t xml:space="preserve"> года,</w:t>
      </w:r>
      <w:r w:rsidR="004B2831" w:rsidRPr="004B2831">
        <w:rPr>
          <w:rFonts w:eastAsia="Times New Roman"/>
          <w:sz w:val="24"/>
          <w:szCs w:val="24"/>
        </w:rPr>
        <w:t xml:space="preserve"> 23 часов</w:t>
      </w:r>
      <w:r w:rsidR="004B2831">
        <w:rPr>
          <w:rFonts w:eastAsia="Times New Roman"/>
          <w:sz w:val="24"/>
          <w:szCs w:val="24"/>
        </w:rPr>
        <w:t xml:space="preserve"> 59</w:t>
      </w:r>
      <w:r w:rsidR="008B4951" w:rsidRPr="006E54F0">
        <w:rPr>
          <w:rFonts w:eastAsia="Times New Roman"/>
          <w:sz w:val="24"/>
          <w:szCs w:val="24"/>
        </w:rPr>
        <w:t xml:space="preserve"> минут по московскому времени.</w:t>
      </w:r>
    </w:p>
    <w:p w:rsidR="00BD3DCA" w:rsidRPr="006E54F0" w:rsidRDefault="00BD3DCA" w:rsidP="003151CE">
      <w:pPr>
        <w:ind w:firstLine="709"/>
        <w:jc w:val="both"/>
        <w:rPr>
          <w:rFonts w:ascii="PT Astra Serif" w:eastAsia="Times New Roman" w:hAnsi="PT Astra Serif"/>
          <w:sz w:val="24"/>
          <w:szCs w:val="24"/>
        </w:rPr>
      </w:pPr>
      <w:r w:rsidRPr="006E54F0">
        <w:rPr>
          <w:b/>
          <w:bCs/>
          <w:color w:val="000000" w:themeColor="text1"/>
          <w:sz w:val="24"/>
          <w:szCs w:val="24"/>
        </w:rPr>
        <w:t>Дата и время рассмотрения заявок и определения участников аукциона</w:t>
      </w:r>
      <w:r w:rsidRPr="006E54F0">
        <w:rPr>
          <w:rFonts w:eastAsia="Times New Roman"/>
          <w:b/>
          <w:sz w:val="24"/>
          <w:szCs w:val="24"/>
        </w:rPr>
        <w:t xml:space="preserve">: </w:t>
      </w:r>
      <w:r w:rsidR="006D51A5">
        <w:rPr>
          <w:rFonts w:eastAsia="Times New Roman"/>
          <w:b/>
          <w:sz w:val="24"/>
          <w:szCs w:val="24"/>
        </w:rPr>
        <w:t>13 июля 2023</w:t>
      </w:r>
      <w:r w:rsidRPr="004B2831">
        <w:rPr>
          <w:rFonts w:eastAsia="Times New Roman"/>
          <w:b/>
          <w:sz w:val="24"/>
          <w:szCs w:val="24"/>
        </w:rPr>
        <w:t xml:space="preserve"> года</w:t>
      </w:r>
      <w:r w:rsidR="00263EAA" w:rsidRPr="004B2831">
        <w:rPr>
          <w:rFonts w:eastAsia="Times New Roman"/>
          <w:sz w:val="24"/>
          <w:szCs w:val="24"/>
        </w:rPr>
        <w:t xml:space="preserve"> до 16 часов 00</w:t>
      </w:r>
      <w:r w:rsidR="00271B3E" w:rsidRPr="004B2831">
        <w:rPr>
          <w:rFonts w:eastAsia="Times New Roman"/>
          <w:sz w:val="24"/>
          <w:szCs w:val="24"/>
        </w:rPr>
        <w:t xml:space="preserve"> минут по московскому времени</w:t>
      </w:r>
      <w:r w:rsidRPr="004B2831">
        <w:rPr>
          <w:rFonts w:eastAsia="Times New Roman"/>
          <w:sz w:val="24"/>
          <w:szCs w:val="24"/>
        </w:rPr>
        <w:t>. Продавец рассматривает заяв</w:t>
      </w:r>
      <w:r w:rsidRPr="006E54F0">
        <w:rPr>
          <w:rFonts w:eastAsia="Times New Roman"/>
          <w:sz w:val="24"/>
          <w:szCs w:val="24"/>
        </w:rPr>
        <w:t xml:space="preserve">ки и документы претендентов и устанавливает факт поступления сумм задатков. По результатам рассмотрения заявок </w:t>
      </w:r>
      <w:r w:rsidRPr="006E54F0">
        <w:rPr>
          <w:rFonts w:eastAsia="Times New Roman"/>
          <w:sz w:val="24"/>
          <w:szCs w:val="24"/>
        </w:rPr>
        <w:lastRenderedPageBreak/>
        <w:t>и документов принимается решение о допуске к участию либо об отказе в допуске к участию. В случае если не подано ни одной заявки аукцион признается несостоявшимся</w:t>
      </w:r>
      <w:r w:rsidRPr="006E54F0">
        <w:rPr>
          <w:rFonts w:ascii="PT Astra Serif" w:eastAsia="Times New Roman" w:hAnsi="PT Astra Serif"/>
          <w:sz w:val="24"/>
          <w:szCs w:val="24"/>
        </w:rPr>
        <w:t>.</w:t>
      </w:r>
    </w:p>
    <w:p w:rsidR="003151CE" w:rsidRPr="006E54F0" w:rsidRDefault="003151CE" w:rsidP="003151CE">
      <w:pPr>
        <w:ind w:firstLine="709"/>
        <w:jc w:val="both"/>
        <w:rPr>
          <w:rFonts w:ascii="PT Astra Serif" w:eastAsia="Times New Roman" w:hAnsi="PT Astra Serif"/>
          <w:sz w:val="24"/>
          <w:szCs w:val="24"/>
        </w:rPr>
      </w:pPr>
      <w:r w:rsidRPr="006E54F0">
        <w:rPr>
          <w:b/>
          <w:bCs/>
          <w:color w:val="000000" w:themeColor="text1"/>
          <w:sz w:val="24"/>
          <w:szCs w:val="24"/>
        </w:rPr>
        <w:t>Дата</w:t>
      </w:r>
      <w:r w:rsidR="008B1DDD">
        <w:rPr>
          <w:b/>
          <w:bCs/>
          <w:color w:val="000000" w:themeColor="text1"/>
          <w:sz w:val="24"/>
          <w:szCs w:val="24"/>
        </w:rPr>
        <w:t xml:space="preserve"> и время</w:t>
      </w:r>
      <w:r w:rsidRPr="006E54F0">
        <w:rPr>
          <w:b/>
          <w:bCs/>
          <w:color w:val="000000" w:themeColor="text1"/>
          <w:sz w:val="24"/>
          <w:szCs w:val="24"/>
        </w:rPr>
        <w:t xml:space="preserve"> проведения аукциона</w:t>
      </w:r>
      <w:r w:rsidRPr="004B2831">
        <w:rPr>
          <w:b/>
          <w:bCs/>
          <w:color w:val="000000" w:themeColor="text1"/>
          <w:sz w:val="24"/>
          <w:szCs w:val="24"/>
        </w:rPr>
        <w:t xml:space="preserve">: </w:t>
      </w:r>
      <w:r w:rsidR="006D51A5">
        <w:rPr>
          <w:rFonts w:ascii="PT Astra Serif" w:eastAsia="Times New Roman" w:hAnsi="PT Astra Serif"/>
          <w:b/>
          <w:sz w:val="24"/>
          <w:szCs w:val="24"/>
        </w:rPr>
        <w:t>14 июля</w:t>
      </w:r>
      <w:r w:rsidR="00776DA6">
        <w:rPr>
          <w:rFonts w:ascii="PT Astra Serif" w:eastAsia="Times New Roman" w:hAnsi="PT Astra Serif"/>
          <w:b/>
          <w:sz w:val="24"/>
          <w:szCs w:val="24"/>
        </w:rPr>
        <w:t xml:space="preserve"> 2023</w:t>
      </w:r>
      <w:r w:rsidRPr="006E54F0">
        <w:rPr>
          <w:rFonts w:ascii="PT Astra Serif" w:eastAsia="Times New Roman" w:hAnsi="PT Astra Serif"/>
          <w:b/>
          <w:sz w:val="24"/>
          <w:szCs w:val="24"/>
        </w:rPr>
        <w:t xml:space="preserve"> года</w:t>
      </w:r>
      <w:r w:rsidRPr="006E54F0">
        <w:rPr>
          <w:rFonts w:ascii="PT Astra Serif" w:eastAsia="Times New Roman" w:hAnsi="PT Astra Serif"/>
          <w:sz w:val="24"/>
          <w:szCs w:val="24"/>
        </w:rPr>
        <w:t xml:space="preserve"> в </w:t>
      </w:r>
      <w:r w:rsidR="004B2831">
        <w:rPr>
          <w:rFonts w:ascii="PT Astra Serif" w:eastAsia="Times New Roman" w:hAnsi="PT Astra Serif"/>
          <w:b/>
          <w:sz w:val="24"/>
          <w:szCs w:val="24"/>
        </w:rPr>
        <w:t>09</w:t>
      </w:r>
      <w:r w:rsidRPr="006E54F0">
        <w:rPr>
          <w:rFonts w:ascii="PT Astra Serif" w:eastAsia="Times New Roman" w:hAnsi="PT Astra Serif"/>
          <w:b/>
          <w:sz w:val="24"/>
          <w:szCs w:val="24"/>
        </w:rPr>
        <w:t xml:space="preserve"> часов 00 </w:t>
      </w:r>
      <w:r w:rsidRPr="006E54F0">
        <w:rPr>
          <w:rFonts w:ascii="PT Astra Serif" w:eastAsia="Times New Roman" w:hAnsi="PT Astra Serif"/>
          <w:sz w:val="24"/>
          <w:szCs w:val="24"/>
        </w:rPr>
        <w:t>минут по московскому времени.</w:t>
      </w:r>
    </w:p>
    <w:p w:rsidR="00271B3E" w:rsidRPr="006E54F0" w:rsidRDefault="00271B3E" w:rsidP="00271B3E">
      <w:pPr>
        <w:ind w:firstLine="709"/>
        <w:jc w:val="both"/>
        <w:rPr>
          <w:rFonts w:ascii="PT Astra Serif" w:eastAsia="Times New Roman" w:hAnsi="PT Astra Serif"/>
          <w:sz w:val="24"/>
          <w:szCs w:val="24"/>
        </w:rPr>
      </w:pPr>
      <w:r w:rsidRPr="004B2831">
        <w:rPr>
          <w:rFonts w:ascii="PT Astra Serif" w:eastAsia="Times New Roman" w:hAnsi="PT Astra Serif"/>
          <w:b/>
          <w:sz w:val="24"/>
          <w:szCs w:val="24"/>
        </w:rPr>
        <w:t>Дат</w:t>
      </w:r>
      <w:r w:rsidR="000A2C31">
        <w:rPr>
          <w:rFonts w:ascii="PT Astra Serif" w:eastAsia="Times New Roman" w:hAnsi="PT Astra Serif"/>
          <w:b/>
          <w:sz w:val="24"/>
          <w:szCs w:val="24"/>
        </w:rPr>
        <w:t xml:space="preserve">а подведения итогов аукциона: </w:t>
      </w:r>
      <w:r w:rsidR="006D51A5">
        <w:rPr>
          <w:rFonts w:ascii="PT Astra Serif" w:eastAsia="Times New Roman" w:hAnsi="PT Astra Serif"/>
          <w:b/>
          <w:sz w:val="24"/>
          <w:szCs w:val="24"/>
        </w:rPr>
        <w:t>14 июля</w:t>
      </w:r>
      <w:r w:rsidR="00776DA6">
        <w:rPr>
          <w:rFonts w:ascii="PT Astra Serif" w:eastAsia="Times New Roman" w:hAnsi="PT Astra Serif"/>
          <w:b/>
          <w:sz w:val="24"/>
          <w:szCs w:val="24"/>
        </w:rPr>
        <w:t xml:space="preserve"> 2023</w:t>
      </w:r>
      <w:r w:rsidRPr="004B2831">
        <w:rPr>
          <w:rFonts w:ascii="PT Astra Serif" w:eastAsia="Times New Roman" w:hAnsi="PT Astra Serif"/>
          <w:b/>
          <w:sz w:val="24"/>
          <w:szCs w:val="24"/>
        </w:rPr>
        <w:t xml:space="preserve"> года</w:t>
      </w:r>
      <w:r w:rsidR="008B1DDD" w:rsidRPr="004B2831">
        <w:rPr>
          <w:rFonts w:ascii="PT Astra Serif" w:eastAsia="Times New Roman" w:hAnsi="PT Astra Serif"/>
          <w:sz w:val="24"/>
          <w:szCs w:val="24"/>
        </w:rPr>
        <w:t>.</w:t>
      </w:r>
    </w:p>
    <w:p w:rsidR="008B4951" w:rsidRPr="0064373C" w:rsidRDefault="008B4951" w:rsidP="006D609E">
      <w:pPr>
        <w:ind w:firstLine="709"/>
        <w:jc w:val="both"/>
        <w:rPr>
          <w:rFonts w:eastAsia="Times New Roman"/>
          <w:sz w:val="24"/>
          <w:szCs w:val="24"/>
        </w:rPr>
      </w:pPr>
      <w:r w:rsidRPr="006E54F0">
        <w:rPr>
          <w:rFonts w:eastAsia="Times New Roman"/>
          <w:b/>
          <w:sz w:val="24"/>
          <w:szCs w:val="24"/>
        </w:rPr>
        <w:t>Исчерпывающий перечень представляемых участниками торгов документов</w:t>
      </w:r>
      <w:r w:rsidRPr="0064373C">
        <w:rPr>
          <w:rFonts w:eastAsia="Times New Roman"/>
          <w:b/>
          <w:sz w:val="24"/>
          <w:szCs w:val="24"/>
        </w:rPr>
        <w:t xml:space="preserve"> и требования к их оформлению. </w:t>
      </w:r>
      <w:r w:rsidRPr="0064373C">
        <w:rPr>
          <w:rFonts w:eastAsia="Times New Roman"/>
          <w:sz w:val="24"/>
          <w:szCs w:val="24"/>
        </w:rPr>
        <w:t xml:space="preserve">Заявка и иные представленные одновременно с ней документы подаются </w:t>
      </w:r>
      <w:r w:rsidRPr="0064373C">
        <w:rPr>
          <w:rFonts w:eastAsia="Times New Roman"/>
          <w:b/>
          <w:sz w:val="24"/>
          <w:szCs w:val="24"/>
        </w:rPr>
        <w:t>в форме электронных документов</w:t>
      </w:r>
      <w:r w:rsidRPr="0064373C">
        <w:rPr>
          <w:rFonts w:eastAsia="Times New Roman"/>
          <w:sz w:val="24"/>
          <w:szCs w:val="24"/>
        </w:rPr>
        <w:t>.</w:t>
      </w:r>
    </w:p>
    <w:p w:rsidR="00641806" w:rsidRPr="00D80173" w:rsidRDefault="00641806" w:rsidP="00641806">
      <w:pPr>
        <w:tabs>
          <w:tab w:val="left" w:pos="851"/>
        </w:tabs>
        <w:ind w:firstLine="709"/>
        <w:jc w:val="both"/>
        <w:rPr>
          <w:color w:val="000000" w:themeColor="text1"/>
          <w:sz w:val="24"/>
          <w:szCs w:val="24"/>
        </w:rPr>
      </w:pPr>
      <w:proofErr w:type="gramStart"/>
      <w:r>
        <w:rPr>
          <w:color w:val="000000" w:themeColor="text1"/>
          <w:sz w:val="24"/>
          <w:szCs w:val="24"/>
        </w:rPr>
        <w:t>З</w:t>
      </w:r>
      <w:r w:rsidRPr="00D80173">
        <w:rPr>
          <w:color w:val="000000" w:themeColor="text1"/>
          <w:sz w:val="24"/>
          <w:szCs w:val="24"/>
        </w:rPr>
        <w:t xml:space="preserve">аявка </w:t>
      </w:r>
      <w:r w:rsidRPr="00A9363D">
        <w:rPr>
          <w:color w:val="000000" w:themeColor="text1"/>
          <w:sz w:val="24"/>
          <w:szCs w:val="24"/>
        </w:rPr>
        <w:t xml:space="preserve">на участие в </w:t>
      </w:r>
      <w:r>
        <w:rPr>
          <w:color w:val="000000" w:themeColor="text1"/>
          <w:sz w:val="24"/>
          <w:szCs w:val="24"/>
        </w:rPr>
        <w:t>аукционе</w:t>
      </w:r>
      <w:r w:rsidRPr="00A9363D">
        <w:rPr>
          <w:color w:val="000000" w:themeColor="text1"/>
          <w:sz w:val="24"/>
          <w:szCs w:val="24"/>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с приложением следующих документов:</w:t>
      </w:r>
      <w:proofErr w:type="gramEnd"/>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копии учредительных документов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0173">
        <w:rPr>
          <w:color w:val="000000" w:themeColor="text1"/>
          <w:sz w:val="24"/>
          <w:szCs w:val="24"/>
        </w:rPr>
        <w:t>индивидуальный</w:t>
      </w:r>
      <w:proofErr w:type="gramEnd"/>
      <w:r w:rsidRPr="00D80173">
        <w:rPr>
          <w:color w:val="000000" w:themeColor="text1"/>
          <w:sz w:val="24"/>
          <w:szCs w:val="24"/>
        </w:rPr>
        <w:t xml:space="preserve"> предпринимателей – для </w:t>
      </w:r>
      <w:r>
        <w:rPr>
          <w:color w:val="000000" w:themeColor="text1"/>
          <w:sz w:val="24"/>
          <w:szCs w:val="24"/>
        </w:rPr>
        <w:t>индивидуальных предпринимателей</w:t>
      </w:r>
      <w:r w:rsidRPr="00D80173">
        <w:rPr>
          <w:color w:val="000000" w:themeColor="text1"/>
          <w:sz w:val="24"/>
          <w:szCs w:val="24"/>
        </w:rPr>
        <w:t xml:space="preserve"> - выписка должна быть получена не ранее, чем за шесть месяцев до момента подачи заявки Организатору аукциона;</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удостоверяющег</w:t>
      </w:r>
      <w:r w:rsidR="00776DA6">
        <w:rPr>
          <w:color w:val="000000" w:themeColor="text1"/>
          <w:sz w:val="24"/>
          <w:szCs w:val="24"/>
        </w:rPr>
        <w:t>о личность (для физических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B4951" w:rsidRPr="0064373C" w:rsidRDefault="008B4951" w:rsidP="00641806">
      <w:pPr>
        <w:tabs>
          <w:tab w:val="left" w:pos="851"/>
        </w:tabs>
        <w:ind w:firstLine="709"/>
        <w:jc w:val="both"/>
        <w:rPr>
          <w:color w:val="000000" w:themeColor="text1"/>
          <w:sz w:val="24"/>
          <w:szCs w:val="24"/>
        </w:rPr>
      </w:pPr>
      <w:r w:rsidRPr="0064373C">
        <w:rPr>
          <w:color w:val="000000" w:themeColor="text1"/>
          <w:sz w:val="24"/>
          <w:szCs w:val="24"/>
        </w:rPr>
        <w:t>На каждый лот претендент оформляет отдельную заявку с приложением всех необходимых документов к каждой заявке.</w:t>
      </w:r>
    </w:p>
    <w:p w:rsidR="008F67CC" w:rsidRDefault="008F67CC" w:rsidP="006D609E">
      <w:pPr>
        <w:ind w:firstLine="709"/>
        <w:jc w:val="both"/>
        <w:rPr>
          <w:color w:val="000000" w:themeColor="text1"/>
          <w:sz w:val="24"/>
          <w:szCs w:val="24"/>
        </w:rPr>
      </w:pPr>
      <w:r w:rsidRPr="00D80173">
        <w:rPr>
          <w:color w:val="000000" w:themeColor="text1"/>
          <w:sz w:val="24"/>
          <w:szCs w:val="24"/>
        </w:rPr>
        <w:t>Заявка на участие в торгах оформляется в форме электронного документа, подписанного электронной цифровой подписью заявителя, и должна соответствовать требованиям, установленным извещением о проведении торгов, Регламентом Электронной площадки АО «Сбербанк-АСТ».</w:t>
      </w:r>
    </w:p>
    <w:p w:rsidR="008B4951" w:rsidRPr="0064373C" w:rsidRDefault="008B4951" w:rsidP="006D609E">
      <w:pPr>
        <w:ind w:firstLine="709"/>
        <w:jc w:val="both"/>
        <w:rPr>
          <w:rFonts w:eastAsia="Times New Roman"/>
          <w:sz w:val="24"/>
          <w:szCs w:val="24"/>
        </w:rPr>
      </w:pPr>
      <w:r w:rsidRPr="0064373C">
        <w:rPr>
          <w:rFonts w:eastAsia="Times New Roman"/>
          <w:b/>
          <w:sz w:val="24"/>
          <w:szCs w:val="24"/>
        </w:rPr>
        <w:t xml:space="preserve">Срок заключения договора купли-продажи имущества: </w:t>
      </w:r>
      <w:r w:rsidRPr="0064373C">
        <w:rPr>
          <w:rFonts w:eastAsia="Times New Roman"/>
          <w:sz w:val="24"/>
          <w:szCs w:val="24"/>
        </w:rPr>
        <w:t xml:space="preserve">Не ранее </w:t>
      </w:r>
      <w:r w:rsidRPr="0064373C">
        <w:rPr>
          <w:rFonts w:eastAsia="Times New Roman"/>
          <w:b/>
          <w:sz w:val="24"/>
          <w:szCs w:val="24"/>
        </w:rPr>
        <w:t>десяти</w:t>
      </w:r>
      <w:r w:rsidRPr="0064373C">
        <w:rPr>
          <w:rFonts w:eastAsia="Times New Roman"/>
          <w:sz w:val="24"/>
          <w:szCs w:val="24"/>
        </w:rPr>
        <w:t xml:space="preserve">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и не позднее </w:t>
      </w:r>
      <w:r w:rsidRPr="0064373C">
        <w:rPr>
          <w:rFonts w:eastAsia="Times New Roman"/>
          <w:b/>
          <w:sz w:val="24"/>
          <w:szCs w:val="24"/>
        </w:rPr>
        <w:t xml:space="preserve">двадцати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w:t>
      </w:r>
      <w:proofErr w:type="gramStart"/>
      <w:r w:rsidRPr="0064373C">
        <w:rPr>
          <w:rFonts w:eastAsia="Times New Roman"/>
          <w:sz w:val="24"/>
          <w:szCs w:val="24"/>
        </w:rPr>
        <w:t xml:space="preserve">с </w:t>
      </w:r>
      <w:r w:rsidR="00C9465A">
        <w:rPr>
          <w:rFonts w:eastAsia="Times New Roman"/>
          <w:sz w:val="24"/>
          <w:szCs w:val="24"/>
        </w:rPr>
        <w:t>даты п</w:t>
      </w:r>
      <w:r w:rsidR="009F2934">
        <w:rPr>
          <w:rFonts w:eastAsia="Times New Roman"/>
          <w:sz w:val="24"/>
          <w:szCs w:val="24"/>
        </w:rPr>
        <w:t>одведения</w:t>
      </w:r>
      <w:proofErr w:type="gramEnd"/>
      <w:r w:rsidR="009F2934">
        <w:rPr>
          <w:rFonts w:eastAsia="Times New Roman"/>
          <w:sz w:val="24"/>
          <w:szCs w:val="24"/>
        </w:rPr>
        <w:t xml:space="preserve"> итогов аукциона </w:t>
      </w:r>
      <w:r w:rsidRPr="00C9465A">
        <w:rPr>
          <w:rFonts w:eastAsia="Times New Roman"/>
          <w:b/>
          <w:sz w:val="24"/>
          <w:szCs w:val="24"/>
        </w:rPr>
        <w:t>при условии полной оплаты лота</w:t>
      </w:r>
      <w:r w:rsidRPr="0064373C">
        <w:rPr>
          <w:rFonts w:eastAsia="Times New Roman"/>
          <w:sz w:val="24"/>
          <w:szCs w:val="24"/>
        </w:rPr>
        <w:t>.</w:t>
      </w:r>
    </w:p>
    <w:p w:rsidR="004F2FCC" w:rsidRDefault="008B4951" w:rsidP="00271B3E">
      <w:pPr>
        <w:ind w:firstLine="709"/>
        <w:jc w:val="both"/>
        <w:rPr>
          <w:rFonts w:eastAsia="Times New Roman"/>
          <w:sz w:val="24"/>
          <w:szCs w:val="24"/>
        </w:rPr>
      </w:pPr>
      <w:r w:rsidRPr="0064373C">
        <w:rPr>
          <w:rFonts w:eastAsia="Times New Roman"/>
          <w:b/>
          <w:sz w:val="24"/>
          <w:szCs w:val="24"/>
        </w:rPr>
        <w:t xml:space="preserve">Разъяснение размещенной информации: </w:t>
      </w:r>
      <w:r w:rsidRPr="0064373C">
        <w:rPr>
          <w:rFonts w:eastAsia="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00E30CD6" w:rsidRPr="0064373C">
        <w:rPr>
          <w:rFonts w:eastAsia="Times New Roman"/>
          <w:sz w:val="24"/>
          <w:szCs w:val="24"/>
        </w:rPr>
        <w:t xml:space="preserve"> </w:t>
      </w:r>
      <w:r w:rsidRPr="0064373C">
        <w:rPr>
          <w:rFonts w:eastAsia="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sidR="00E30CD6" w:rsidRPr="0064373C">
        <w:rPr>
          <w:rFonts w:eastAsia="Times New Roman"/>
          <w:sz w:val="24"/>
          <w:szCs w:val="24"/>
        </w:rPr>
        <w:t xml:space="preserve"> </w:t>
      </w:r>
      <w:r w:rsidRPr="0064373C">
        <w:rPr>
          <w:rFonts w:eastAsia="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271B3E">
        <w:rPr>
          <w:rFonts w:eastAsia="Times New Roman"/>
          <w:sz w:val="24"/>
          <w:szCs w:val="24"/>
        </w:rPr>
        <w:t xml:space="preserve"> </w:t>
      </w:r>
      <w:r w:rsidR="004F2FCC">
        <w:rPr>
          <w:rFonts w:eastAsia="Times New Roman"/>
          <w:sz w:val="24"/>
          <w:szCs w:val="24"/>
        </w:rPr>
        <w:t xml:space="preserve">    </w:t>
      </w:r>
    </w:p>
    <w:p w:rsidR="008B4951" w:rsidRPr="0064373C" w:rsidRDefault="008B4951" w:rsidP="00271B3E">
      <w:pPr>
        <w:ind w:firstLine="709"/>
        <w:jc w:val="both"/>
        <w:rPr>
          <w:rFonts w:eastAsia="Times New Roman"/>
          <w:sz w:val="24"/>
          <w:szCs w:val="24"/>
        </w:rPr>
      </w:pPr>
      <w:r w:rsidRPr="0064373C">
        <w:rPr>
          <w:rFonts w:eastAsia="Times New Roman"/>
          <w:sz w:val="24"/>
          <w:szCs w:val="24"/>
        </w:rPr>
        <w:t>Проект договора купли-продажи имущества содержится в документации об аукционе.</w:t>
      </w:r>
    </w:p>
    <w:p w:rsidR="008B4951" w:rsidRPr="0064373C" w:rsidRDefault="008B4951" w:rsidP="006D609E">
      <w:pPr>
        <w:ind w:firstLine="709"/>
        <w:jc w:val="both"/>
        <w:rPr>
          <w:rFonts w:eastAsia="Times New Roman"/>
          <w:sz w:val="24"/>
          <w:szCs w:val="24"/>
        </w:rPr>
      </w:pPr>
      <w:r w:rsidRPr="0064373C">
        <w:rPr>
          <w:rFonts w:eastAsia="Times New Roman"/>
          <w:sz w:val="24"/>
          <w:szCs w:val="24"/>
        </w:rPr>
        <w:t xml:space="preserve">Также с информацией можно ознакомиться на официальном сайте РФ о проведении торгов: </w:t>
      </w:r>
      <w:hyperlink r:id="rId9" w:history="1">
        <w:r w:rsidRPr="0064373C">
          <w:rPr>
            <w:rStyle w:val="a4"/>
            <w:rFonts w:eastAsia="Times New Roman"/>
            <w:sz w:val="24"/>
            <w:szCs w:val="24"/>
          </w:rPr>
          <w:t>https://www.torgi.gov.гu</w:t>
        </w:r>
      </w:hyperlink>
      <w:r w:rsidRPr="0064373C">
        <w:rPr>
          <w:rFonts w:eastAsia="Times New Roman"/>
          <w:sz w:val="24"/>
          <w:szCs w:val="24"/>
        </w:rPr>
        <w:t>.</w:t>
      </w:r>
    </w:p>
    <w:p w:rsidR="006D609E" w:rsidRPr="0064373C" w:rsidRDefault="006D609E" w:rsidP="006D609E">
      <w:pPr>
        <w:ind w:firstLine="709"/>
        <w:jc w:val="both"/>
        <w:rPr>
          <w:rFonts w:eastAsia="Times New Roman"/>
          <w:b/>
          <w:sz w:val="24"/>
          <w:szCs w:val="24"/>
        </w:rPr>
      </w:pPr>
      <w:r w:rsidRPr="0064373C">
        <w:rPr>
          <w:rFonts w:eastAsia="Times New Roman"/>
          <w:b/>
          <w:sz w:val="24"/>
          <w:szCs w:val="24"/>
        </w:rPr>
        <w:t xml:space="preserve">Условия договора купли-продажи: </w:t>
      </w:r>
    </w:p>
    <w:p w:rsidR="006D609E" w:rsidRDefault="006D609E" w:rsidP="00445ABE">
      <w:pPr>
        <w:ind w:firstLine="709"/>
        <w:jc w:val="both"/>
        <w:rPr>
          <w:rFonts w:eastAsia="Times New Roman"/>
          <w:sz w:val="24"/>
          <w:szCs w:val="24"/>
        </w:rPr>
      </w:pPr>
      <w:r w:rsidRPr="0064373C">
        <w:rPr>
          <w:rFonts w:eastAsia="Times New Roman"/>
          <w:sz w:val="24"/>
          <w:szCs w:val="24"/>
        </w:rPr>
        <w:t>Покупатель самостоятельно и за свой счет обязан обеспечить государственную регистрацию перехода прав на Имущество</w:t>
      </w:r>
      <w:r w:rsidR="00445ABE">
        <w:rPr>
          <w:rFonts w:eastAsia="Times New Roman"/>
          <w:sz w:val="24"/>
          <w:szCs w:val="24"/>
        </w:rPr>
        <w:t>, подав в течение</w:t>
      </w:r>
      <w:r w:rsidR="00C9465A">
        <w:rPr>
          <w:rFonts w:eastAsia="Times New Roman"/>
          <w:sz w:val="24"/>
          <w:szCs w:val="24"/>
        </w:rPr>
        <w:t xml:space="preserve"> месяца со дня заключения Договора соответствующее заявление в орган, осуществляющий государ</w:t>
      </w:r>
      <w:r w:rsidR="00445ABE">
        <w:rPr>
          <w:rFonts w:eastAsia="Times New Roman"/>
          <w:sz w:val="24"/>
          <w:szCs w:val="24"/>
        </w:rPr>
        <w:t>ственную регистрацию прав на нед</w:t>
      </w:r>
      <w:r w:rsidR="00C9465A">
        <w:rPr>
          <w:rFonts w:eastAsia="Times New Roman"/>
          <w:sz w:val="24"/>
          <w:szCs w:val="24"/>
        </w:rPr>
        <w:t>вижимое имущество и сделок с ним</w:t>
      </w:r>
      <w:r w:rsidRPr="0064373C">
        <w:rPr>
          <w:rFonts w:eastAsia="Times New Roman"/>
          <w:sz w:val="24"/>
          <w:szCs w:val="24"/>
        </w:rPr>
        <w:t>.</w:t>
      </w:r>
      <w:r w:rsidR="00445ABE">
        <w:rPr>
          <w:rFonts w:eastAsia="Times New Roman"/>
          <w:sz w:val="24"/>
          <w:szCs w:val="24"/>
        </w:rPr>
        <w:t xml:space="preserve"> </w:t>
      </w:r>
      <w:r w:rsidRPr="0064373C">
        <w:rPr>
          <w:rFonts w:eastAsia="Times New Roman"/>
          <w:sz w:val="24"/>
          <w:szCs w:val="24"/>
        </w:rPr>
        <w:t>Расходы, указанные в настоящем пункте, не включены в стоимость Имущества.</w:t>
      </w:r>
    </w:p>
    <w:p w:rsidR="00CD656C" w:rsidRPr="0064373C" w:rsidRDefault="00CD656C" w:rsidP="00445ABE">
      <w:pPr>
        <w:ind w:firstLine="709"/>
        <w:jc w:val="both"/>
        <w:rPr>
          <w:rFonts w:eastAsia="Times New Roman"/>
          <w:sz w:val="24"/>
          <w:szCs w:val="24"/>
        </w:rPr>
      </w:pPr>
      <w:r w:rsidRPr="0064373C">
        <w:rPr>
          <w:rFonts w:eastAsia="Times New Roman"/>
          <w:sz w:val="24"/>
          <w:szCs w:val="24"/>
        </w:rPr>
        <w:t>Задаток, внесенный Покупателем, засчитывается в оплату приобретаемого Имущества.</w:t>
      </w:r>
    </w:p>
    <w:p w:rsidR="008B4951" w:rsidRPr="0064373C" w:rsidRDefault="008B4951" w:rsidP="00BD3DCA">
      <w:pPr>
        <w:ind w:firstLine="709"/>
        <w:jc w:val="both"/>
        <w:rPr>
          <w:rFonts w:eastAsia="Times New Roman"/>
          <w:sz w:val="24"/>
          <w:szCs w:val="24"/>
        </w:rPr>
      </w:pPr>
      <w:r w:rsidRPr="0064373C">
        <w:rPr>
          <w:rFonts w:eastAsia="Times New Roman"/>
          <w:b/>
          <w:sz w:val="24"/>
          <w:szCs w:val="24"/>
        </w:rPr>
        <w:t xml:space="preserve">Ограничения участия отдельных категорий физических лиц и юридических лиц в покупке имущества.  </w:t>
      </w:r>
      <w:r w:rsidRPr="0064373C">
        <w:rPr>
          <w:rFonts w:eastAsia="Times New Roman"/>
          <w:sz w:val="24"/>
          <w:szCs w:val="24"/>
        </w:rPr>
        <w:t>Покупателями государственного имущества могут быть любые физические и юридические лица</w:t>
      </w:r>
      <w:r w:rsidR="001A57C1">
        <w:rPr>
          <w:rFonts w:eastAsia="Times New Roman"/>
          <w:sz w:val="24"/>
          <w:szCs w:val="24"/>
        </w:rPr>
        <w:t xml:space="preserve"> в соответствии с действующим законодательством РФ</w:t>
      </w:r>
      <w:r w:rsidR="00BD3DCA">
        <w:rPr>
          <w:rFonts w:eastAsia="Times New Roman"/>
          <w:sz w:val="24"/>
          <w:szCs w:val="24"/>
        </w:rPr>
        <w:t>.</w:t>
      </w:r>
    </w:p>
    <w:p w:rsidR="008B4951" w:rsidRPr="0064373C" w:rsidRDefault="00A13953" w:rsidP="006D609E">
      <w:pPr>
        <w:pStyle w:val="ab"/>
        <w:ind w:left="0" w:right="-178" w:firstLine="709"/>
        <w:jc w:val="both"/>
        <w:rPr>
          <w:rFonts w:ascii="PT Astra Serif" w:eastAsia="Times New Roman" w:hAnsi="PT Astra Serif"/>
          <w:sz w:val="24"/>
          <w:szCs w:val="24"/>
        </w:rPr>
      </w:pPr>
      <w:r w:rsidRPr="0064373C">
        <w:rPr>
          <w:rFonts w:ascii="PT Astra Serif" w:eastAsia="Times New Roman" w:hAnsi="PT Astra Serif"/>
          <w:b/>
          <w:sz w:val="24"/>
          <w:szCs w:val="24"/>
        </w:rPr>
        <w:lastRenderedPageBreak/>
        <w:t xml:space="preserve">Порядок определения победителя аукциона. </w:t>
      </w:r>
      <w:r w:rsidRPr="0064373C">
        <w:rPr>
          <w:rFonts w:ascii="PT Astra Serif" w:eastAsia="Times New Roman" w:hAnsi="PT Astra Serif"/>
          <w:sz w:val="24"/>
          <w:szCs w:val="24"/>
        </w:rPr>
        <w:t xml:space="preserve">Победителем аукциона признается участник, предложивший наиболее высокую цену за имущество. Предложения о цене имущества </w:t>
      </w:r>
      <w:proofErr w:type="gramStart"/>
      <w:r w:rsidRPr="0064373C">
        <w:rPr>
          <w:rFonts w:ascii="PT Astra Serif" w:eastAsia="Times New Roman" w:hAnsi="PT Astra Serif"/>
          <w:sz w:val="24"/>
          <w:szCs w:val="24"/>
        </w:rPr>
        <w:t>заявляются</w:t>
      </w:r>
      <w:proofErr w:type="gramEnd"/>
      <w:r w:rsidRPr="0064373C">
        <w:rPr>
          <w:rFonts w:ascii="PT Astra Serif" w:eastAsia="Times New Roman" w:hAnsi="PT Astra Serif"/>
          <w:sz w:val="24"/>
          <w:szCs w:val="24"/>
        </w:rPr>
        <w:t xml:space="preserve"> участниками аукциона в ходе проведения торгов. Аукцион, в котором принял участие только один участник, признается несостоявшимся.</w:t>
      </w:r>
    </w:p>
    <w:p w:rsidR="00A13953" w:rsidRPr="0064373C" w:rsidRDefault="00A13953" w:rsidP="006D609E">
      <w:pPr>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 xml:space="preserve">Место и срок подведения итогов продажи государственного имущества. Место подведения итогов: </w:t>
      </w:r>
      <w:r w:rsidR="00196CA5">
        <w:rPr>
          <w:b/>
          <w:sz w:val="24"/>
          <w:szCs w:val="24"/>
        </w:rPr>
        <w:t>универсальная торговая площадка А</w:t>
      </w:r>
      <w:r w:rsidR="00196CA5" w:rsidRPr="0064373C">
        <w:rPr>
          <w:b/>
          <w:sz w:val="24"/>
          <w:szCs w:val="24"/>
        </w:rPr>
        <w:t>О «</w:t>
      </w:r>
      <w:r w:rsidR="00196CA5">
        <w:rPr>
          <w:b/>
          <w:sz w:val="24"/>
          <w:szCs w:val="24"/>
        </w:rPr>
        <w:t>Сбербанк-АСТ</w:t>
      </w:r>
      <w:r w:rsidR="00196CA5" w:rsidRPr="0064373C">
        <w:rPr>
          <w:b/>
          <w:sz w:val="24"/>
          <w:szCs w:val="24"/>
        </w:rPr>
        <w:t>»</w:t>
      </w:r>
      <w:r w:rsidR="00196CA5" w:rsidRPr="0064373C">
        <w:rPr>
          <w:sz w:val="24"/>
          <w:szCs w:val="24"/>
        </w:rPr>
        <w:t xml:space="preserve"> </w:t>
      </w:r>
      <w:hyperlink r:id="rId10" w:history="1">
        <w:r w:rsidR="00196CA5" w:rsidRPr="00E2471D">
          <w:rPr>
            <w:rStyle w:val="a4"/>
            <w:sz w:val="24"/>
            <w:szCs w:val="24"/>
          </w:rPr>
          <w:t>www.sberbank-ast.r</w:t>
        </w:r>
        <w:r w:rsidR="00196CA5" w:rsidRPr="00E2471D">
          <w:rPr>
            <w:rStyle w:val="a4"/>
            <w:sz w:val="24"/>
            <w:szCs w:val="24"/>
            <w:lang w:val="en-US"/>
          </w:rPr>
          <w:t>u</w:t>
        </w:r>
      </w:hyperlink>
      <w:r w:rsidR="00FF3BA0">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Продажа находящегося в государственной собственности </w:t>
      </w:r>
      <w:r w:rsidR="005F4520" w:rsidRPr="0064373C">
        <w:rPr>
          <w:rFonts w:ascii="PT Astra Serif" w:eastAsia="Times New Roman" w:hAnsi="PT Astra Serif"/>
          <w:b/>
          <w:bCs/>
          <w:sz w:val="24"/>
          <w:szCs w:val="24"/>
        </w:rPr>
        <w:t>Пензенской</w:t>
      </w:r>
      <w:r w:rsidRPr="0064373C">
        <w:rPr>
          <w:rFonts w:ascii="PT Astra Serif" w:eastAsia="Times New Roman" w:hAnsi="PT Astra Serif"/>
          <w:b/>
          <w:bCs/>
          <w:sz w:val="24"/>
          <w:szCs w:val="24"/>
        </w:rPr>
        <w:t xml:space="preserve"> области имущества проводится в соответствии </w:t>
      </w:r>
      <w:proofErr w:type="gramStart"/>
      <w:r w:rsidRPr="0064373C">
        <w:rPr>
          <w:rFonts w:ascii="PT Astra Serif" w:eastAsia="Times New Roman" w:hAnsi="PT Astra Serif"/>
          <w:b/>
          <w:bCs/>
          <w:sz w:val="24"/>
          <w:szCs w:val="24"/>
        </w:rPr>
        <w:t>с</w:t>
      </w:r>
      <w:proofErr w:type="gramEnd"/>
      <w:r w:rsidRPr="0064373C">
        <w:rPr>
          <w:rFonts w:ascii="PT Astra Serif" w:eastAsia="Times New Roman" w:hAnsi="PT Astra Serif"/>
          <w:b/>
          <w:bCs/>
          <w:sz w:val="24"/>
          <w:szCs w:val="24"/>
        </w:rPr>
        <w:t>:</w:t>
      </w:r>
    </w:p>
    <w:p w:rsidR="008548A6"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ст. 295, 447-449 Гражданского кодекса Российской Федерации;</w:t>
      </w:r>
    </w:p>
    <w:p w:rsidR="005F4520"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Федеральным законом от 14.11.2002 №161-ФЗ «О государственных и муниципальных унитарных предприятиях».</w:t>
      </w:r>
    </w:p>
    <w:p w:rsidR="005F4520" w:rsidRPr="0064373C" w:rsidRDefault="005F452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Информационное обеспечение:</w:t>
      </w:r>
    </w:p>
    <w:p w:rsidR="005F4520" w:rsidRPr="0064373C" w:rsidRDefault="005F4520" w:rsidP="006D609E">
      <w:pPr>
        <w:pStyle w:val="ab"/>
        <w:tabs>
          <w:tab w:val="left" w:pos="993"/>
        </w:tabs>
        <w:ind w:left="0" w:firstLine="709"/>
        <w:jc w:val="both"/>
        <w:rPr>
          <w:color w:val="000000" w:themeColor="text1"/>
          <w:sz w:val="24"/>
          <w:szCs w:val="24"/>
        </w:rPr>
      </w:pPr>
      <w:proofErr w:type="gramStart"/>
      <w:r w:rsidRPr="0064373C">
        <w:rPr>
          <w:color w:val="000000" w:themeColor="text1"/>
          <w:sz w:val="24"/>
          <w:szCs w:val="24"/>
        </w:rPr>
        <w:t>Информационное сообщение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не менее чем за 30 дней до даты проведения аукциона  (далее – Официальный сайт),</w:t>
      </w:r>
      <w:r w:rsidR="00BD3DCA">
        <w:rPr>
          <w:sz w:val="24"/>
          <w:szCs w:val="24"/>
        </w:rPr>
        <w:t xml:space="preserve"> </w:t>
      </w:r>
      <w:r w:rsidRPr="0064373C">
        <w:rPr>
          <w:color w:val="000000" w:themeColor="text1"/>
          <w:sz w:val="24"/>
          <w:szCs w:val="24"/>
        </w:rPr>
        <w:t>в сети «Интернет»</w:t>
      </w:r>
      <w:r w:rsidR="00BD3DCA">
        <w:rPr>
          <w:color w:val="000000" w:themeColor="text1"/>
          <w:sz w:val="24"/>
          <w:szCs w:val="24"/>
        </w:rPr>
        <w:t xml:space="preserve"> на сайте</w:t>
      </w:r>
      <w:r w:rsidRPr="0064373C">
        <w:rPr>
          <w:color w:val="000000" w:themeColor="text1"/>
          <w:sz w:val="24"/>
          <w:szCs w:val="24"/>
        </w:rPr>
        <w:t xml:space="preserve"> Оператора электронной площадки</w:t>
      </w:r>
      <w:r w:rsidRPr="0064373C">
        <w:rPr>
          <w:sz w:val="24"/>
          <w:szCs w:val="24"/>
        </w:rPr>
        <w:t xml:space="preserve"> (</w:t>
      </w:r>
      <w:hyperlink r:id="rId11" w:history="1">
        <w:r w:rsidR="00196CA5" w:rsidRPr="00E2471D">
          <w:rPr>
            <w:rStyle w:val="a4"/>
            <w:sz w:val="24"/>
            <w:szCs w:val="24"/>
          </w:rPr>
          <w:t>www.sberbank-ast.r</w:t>
        </w:r>
        <w:r w:rsidR="00196CA5" w:rsidRPr="00E2471D">
          <w:rPr>
            <w:rStyle w:val="a4"/>
            <w:sz w:val="24"/>
            <w:szCs w:val="24"/>
            <w:lang w:val="en-US"/>
          </w:rPr>
          <w:t>u</w:t>
        </w:r>
      </w:hyperlink>
      <w:r w:rsidRPr="0064373C">
        <w:rPr>
          <w:color w:val="000000" w:themeColor="text1"/>
          <w:sz w:val="24"/>
          <w:szCs w:val="24"/>
        </w:rPr>
        <w:t>), а также публикуется в печатном издании – газете «Пензенские</w:t>
      </w:r>
      <w:proofErr w:type="gramEnd"/>
      <w:r w:rsidRPr="0064373C">
        <w:rPr>
          <w:color w:val="000000" w:themeColor="text1"/>
          <w:sz w:val="24"/>
          <w:szCs w:val="24"/>
        </w:rPr>
        <w:t xml:space="preserve"> Губернские ведомости».</w:t>
      </w:r>
    </w:p>
    <w:p w:rsidR="00A76080" w:rsidRPr="0064373C" w:rsidRDefault="00A7608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Отказ Организатора от проведения аукциона или внесение изменений в извещение:</w:t>
      </w:r>
      <w:r w:rsidR="00A13953" w:rsidRPr="0064373C">
        <w:rPr>
          <w:rFonts w:ascii="PT Astra Serif" w:eastAsia="Times New Roman" w:hAnsi="PT Astra Serif"/>
          <w:b/>
          <w:sz w:val="24"/>
          <w:szCs w:val="24"/>
        </w:rPr>
        <w:t xml:space="preserve">  </w:t>
      </w:r>
      <w:r w:rsidRPr="0064373C">
        <w:rPr>
          <w:color w:val="000000" w:themeColor="text1"/>
          <w:sz w:val="24"/>
          <w:szCs w:val="24"/>
        </w:rPr>
        <w:t>Организатор аукциона</w:t>
      </w:r>
      <w:r w:rsidR="00CD72DB" w:rsidRPr="0064373C">
        <w:rPr>
          <w:color w:val="000000" w:themeColor="text1"/>
          <w:sz w:val="24"/>
          <w:szCs w:val="24"/>
        </w:rPr>
        <w:t xml:space="preserve"> вправе отменить аукцион не позднее, чем за 3 (три) дня до даты проведения аукциона</w:t>
      </w:r>
      <w:r w:rsidR="00BD3DCA">
        <w:rPr>
          <w:color w:val="000000" w:themeColor="text1"/>
          <w:sz w:val="24"/>
          <w:szCs w:val="24"/>
        </w:rPr>
        <w:t xml:space="preserve"> и в течение 1 рабочего дня</w:t>
      </w:r>
      <w:r w:rsidRPr="0064373C">
        <w:rPr>
          <w:color w:val="000000" w:themeColor="text1"/>
          <w:sz w:val="24"/>
          <w:szCs w:val="24"/>
        </w:rPr>
        <w:t xml:space="preserve"> обязан известить претендентов, подавших заявки на участие в аукционе, о своем отказе от проведения аукциона. </w:t>
      </w:r>
      <w:r w:rsidR="004F2FCC">
        <w:rPr>
          <w:color w:val="000000" w:themeColor="text1"/>
          <w:sz w:val="24"/>
          <w:szCs w:val="24"/>
        </w:rPr>
        <w:t>Информационное сообщение</w:t>
      </w:r>
      <w:r w:rsidRPr="0064373C">
        <w:rPr>
          <w:color w:val="000000" w:themeColor="text1"/>
          <w:sz w:val="24"/>
          <w:szCs w:val="24"/>
        </w:rPr>
        <w:t xml:space="preserve"> об отказе от</w:t>
      </w:r>
      <w:r w:rsidR="00BD3DCA">
        <w:rPr>
          <w:color w:val="000000" w:themeColor="text1"/>
          <w:sz w:val="24"/>
          <w:szCs w:val="24"/>
        </w:rPr>
        <w:t xml:space="preserve"> проведения аукциона в течение 1 рабочего дня</w:t>
      </w:r>
      <w:r w:rsidRPr="0064373C">
        <w:rPr>
          <w:color w:val="000000" w:themeColor="text1"/>
          <w:sz w:val="24"/>
          <w:szCs w:val="24"/>
        </w:rPr>
        <w:t xml:space="preserve"> с момента принятия решения об отказе от проведения аукциона размещается на Официальных сайтах.</w:t>
      </w:r>
    </w:p>
    <w:p w:rsidR="00A76080" w:rsidRPr="0064373C" w:rsidRDefault="00A76080" w:rsidP="006D609E">
      <w:pPr>
        <w:tabs>
          <w:tab w:val="left" w:pos="851"/>
          <w:tab w:val="left" w:pos="993"/>
        </w:tabs>
        <w:ind w:firstLine="709"/>
        <w:jc w:val="both"/>
        <w:rPr>
          <w:color w:val="000000" w:themeColor="text1"/>
          <w:sz w:val="24"/>
          <w:szCs w:val="24"/>
        </w:rPr>
      </w:pPr>
      <w:r w:rsidRPr="0064373C">
        <w:rPr>
          <w:color w:val="000000" w:themeColor="text1"/>
          <w:sz w:val="24"/>
          <w:szCs w:val="24"/>
        </w:rPr>
        <w:t xml:space="preserve">Организатор аукциона по собственной инициативе или в соответствии с запросом претендента вправе внести изменения в </w:t>
      </w:r>
      <w:r w:rsidR="004F2FCC">
        <w:rPr>
          <w:color w:val="000000" w:themeColor="text1"/>
          <w:sz w:val="24"/>
          <w:szCs w:val="24"/>
        </w:rPr>
        <w:t>Информационное сообщение не позднее, чем за пять дней</w:t>
      </w:r>
      <w:r w:rsidRPr="0064373C">
        <w:rPr>
          <w:color w:val="000000" w:themeColor="text1"/>
          <w:sz w:val="24"/>
          <w:szCs w:val="24"/>
        </w:rPr>
        <w:t xml:space="preserve"> до окончания срока подачи заявок. Информационное сообщение об изменениях размещается на Официальном сайте в течение </w:t>
      </w:r>
      <w:r w:rsidR="004F2FCC">
        <w:rPr>
          <w:color w:val="000000" w:themeColor="text1"/>
          <w:sz w:val="24"/>
          <w:szCs w:val="24"/>
        </w:rPr>
        <w:t>1 рабочего дня</w:t>
      </w:r>
      <w:r w:rsidR="004F2FCC" w:rsidRPr="0064373C">
        <w:rPr>
          <w:color w:val="000000" w:themeColor="text1"/>
          <w:sz w:val="24"/>
          <w:szCs w:val="24"/>
        </w:rPr>
        <w:t xml:space="preserve"> </w:t>
      </w:r>
      <w:r w:rsidRPr="0064373C">
        <w:rPr>
          <w:color w:val="000000" w:themeColor="text1"/>
          <w:sz w:val="24"/>
          <w:szCs w:val="24"/>
        </w:rPr>
        <w:t xml:space="preserve">с момента принятия решения о внесении изменений в </w:t>
      </w:r>
      <w:r w:rsidR="004F2FCC">
        <w:rPr>
          <w:color w:val="000000" w:themeColor="text1"/>
          <w:sz w:val="24"/>
          <w:szCs w:val="24"/>
        </w:rPr>
        <w:t>Информационное сообщение</w:t>
      </w:r>
      <w:r w:rsidRPr="0064373C">
        <w:rPr>
          <w:color w:val="000000" w:themeColor="text1"/>
          <w:sz w:val="24"/>
          <w:szCs w:val="24"/>
        </w:rPr>
        <w:t>.</w:t>
      </w:r>
    </w:p>
    <w:p w:rsidR="008548A6"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Порядок регистрации на электронной площадке</w:t>
      </w:r>
      <w:r w:rsidR="00A13953" w:rsidRPr="0064373C">
        <w:rPr>
          <w:rFonts w:ascii="PT Astra Serif" w:eastAsia="Times New Roman" w:hAnsi="PT Astra Serif"/>
          <w:b/>
          <w:bCs/>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hAnsi="PT Astra Serif"/>
          <w:sz w:val="24"/>
          <w:szCs w:val="24"/>
        </w:rPr>
        <w:t>Для обеспечения доступа</w:t>
      </w:r>
      <w:r w:rsidRPr="0064373C">
        <w:rPr>
          <w:rFonts w:ascii="PT Astra Serif" w:eastAsia="Times New Roman" w:hAnsi="PT Astra Serif"/>
          <w:sz w:val="24"/>
          <w:szCs w:val="24"/>
        </w:rPr>
        <w:t xml:space="preserve"> к участию в электронной продаже Претендентам необходимо пройти процедуру регистрации на электронной площадке, указанной в настоящем Информационном сообщении.</w:t>
      </w:r>
      <w:r w:rsidR="00181AB2" w:rsidRPr="0064373C">
        <w:rPr>
          <w:rFonts w:ascii="PT Astra Serif" w:eastAsia="Times New Roman" w:hAnsi="PT Astra Serif"/>
          <w:sz w:val="24"/>
          <w:szCs w:val="24"/>
        </w:rPr>
        <w:t xml:space="preserve"> </w:t>
      </w:r>
      <w:r w:rsidRPr="0064373C">
        <w:rPr>
          <w:rFonts w:ascii="PT Astra Serif" w:eastAsia="Times New Roman" w:hAnsi="PT Astra Serif"/>
          <w:sz w:val="24"/>
          <w:szCs w:val="24"/>
        </w:rPr>
        <w:t>Регистрация на электронной площадке осуществляется без взимания платы.</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Регистрация на электронной площадке проводится в соответствии с Регламентом электронной площадки.</w:t>
      </w:r>
    </w:p>
    <w:p w:rsidR="008548A6" w:rsidRPr="0064373C" w:rsidRDefault="008548A6" w:rsidP="006D609E">
      <w:pPr>
        <w:ind w:firstLine="709"/>
        <w:jc w:val="both"/>
        <w:rPr>
          <w:rFonts w:ascii="PT Astra Serif" w:eastAsia="Times New Roman" w:hAnsi="PT Astra Serif"/>
          <w:sz w:val="24"/>
          <w:szCs w:val="24"/>
        </w:rPr>
      </w:pPr>
      <w:proofErr w:type="gramStart"/>
      <w:r w:rsidRPr="0064373C">
        <w:rPr>
          <w:rFonts w:ascii="PT Astra Serif" w:eastAsia="Times New Roman" w:hAnsi="PT Astra Serif"/>
          <w:b/>
          <w:bCs/>
          <w:sz w:val="24"/>
          <w:szCs w:val="24"/>
        </w:rPr>
        <w:t xml:space="preserve">Оформление участия в аукционе: </w:t>
      </w:r>
      <w:r w:rsidRPr="0064373C">
        <w:rPr>
          <w:rFonts w:ascii="PT Astra Serif" w:eastAsia="Times New Roman" w:hAnsi="PT Astra Serif"/>
          <w:sz w:val="24"/>
          <w:szCs w:val="24"/>
        </w:rPr>
        <w:t>для оформления участия в электронном аукционе</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физические и юридические лица, намеревающиеся принять участие в электронном аукционе (далее – Претенденты), представляют Организатору аукциона в установленный срок заявку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а также одновременно</w:t>
      </w:r>
      <w:r w:rsidR="00242E1F" w:rsidRPr="0064373C">
        <w:rPr>
          <w:rFonts w:ascii="PT Astra Serif" w:eastAsia="Times New Roman" w:hAnsi="PT Astra Serif"/>
          <w:sz w:val="24"/>
          <w:szCs w:val="24"/>
        </w:rPr>
        <w:t xml:space="preserve"> </w:t>
      </w:r>
      <w:r w:rsidR="009D6D78" w:rsidRPr="0064373C">
        <w:rPr>
          <w:rFonts w:ascii="PT Astra Serif" w:eastAsia="Times New Roman" w:hAnsi="PT Astra Serif"/>
          <w:sz w:val="24"/>
          <w:szCs w:val="24"/>
        </w:rPr>
        <w:t xml:space="preserve">с </w:t>
      </w:r>
      <w:r w:rsidRPr="0064373C">
        <w:rPr>
          <w:rFonts w:ascii="PT Astra Serif" w:eastAsia="Times New Roman" w:hAnsi="PT Astra Serif"/>
          <w:sz w:val="24"/>
          <w:szCs w:val="24"/>
        </w:rPr>
        <w:t>заявкой представляют документы, обязательный перечень которых</w:t>
      </w:r>
      <w:proofErr w:type="gramEnd"/>
      <w:r w:rsidRPr="0064373C">
        <w:rPr>
          <w:rFonts w:ascii="PT Astra Serif" w:eastAsia="Times New Roman" w:hAnsi="PT Astra Serif"/>
          <w:sz w:val="24"/>
          <w:szCs w:val="24"/>
        </w:rPr>
        <w:t xml:space="preserve"> </w:t>
      </w:r>
      <w:proofErr w:type="gramStart"/>
      <w:r w:rsidRPr="0064373C">
        <w:rPr>
          <w:rFonts w:ascii="PT Astra Serif" w:eastAsia="Times New Roman" w:hAnsi="PT Astra Serif"/>
          <w:sz w:val="24"/>
          <w:szCs w:val="24"/>
        </w:rPr>
        <w:t>указан</w:t>
      </w:r>
      <w:proofErr w:type="gramEnd"/>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в данном информационном сообщении</w:t>
      </w:r>
      <w:r w:rsidRPr="0064373C">
        <w:rPr>
          <w:rFonts w:ascii="PT Astra Serif" w:eastAsia="Times New Roman" w:hAnsi="PT Astra Serif"/>
          <w:sz w:val="24"/>
          <w:szCs w:val="24"/>
        </w:rPr>
        <w:t xml:space="preserve">. </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При приеме заявок от Претендентов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573ED" w:rsidRPr="0064373C">
        <w:rPr>
          <w:rFonts w:ascii="PT Astra Serif" w:eastAsia="Times New Roman" w:hAnsi="PT Astra Serif"/>
          <w:sz w:val="24"/>
          <w:szCs w:val="24"/>
        </w:rPr>
        <w:t xml:space="preserve"> </w:t>
      </w:r>
      <w:r w:rsidR="00242E1F" w:rsidRPr="0064373C">
        <w:rPr>
          <w:rFonts w:ascii="PT Astra Serif" w:eastAsia="Times New Roman" w:hAnsi="PT Astra Serif"/>
          <w:sz w:val="24"/>
          <w:szCs w:val="24"/>
        </w:rPr>
        <w:t xml:space="preserve">В </w:t>
      </w:r>
      <w:r w:rsidRPr="0064373C">
        <w:rPr>
          <w:rFonts w:ascii="PT Astra Serif" w:eastAsia="Times New Roman" w:hAnsi="PT Astra Serif"/>
          <w:sz w:val="24"/>
          <w:szCs w:val="24"/>
        </w:rPr>
        <w:t xml:space="preserve">течение одного часа со времени поступления заявки электронная площадка сообщает претенденту о ее поступлении путем направления </w:t>
      </w:r>
      <w:proofErr w:type="gramStart"/>
      <w:r w:rsidRPr="0064373C">
        <w:rPr>
          <w:rFonts w:ascii="PT Astra Serif" w:eastAsia="Times New Roman" w:hAnsi="PT Astra Serif"/>
          <w:sz w:val="24"/>
          <w:szCs w:val="24"/>
        </w:rPr>
        <w:t>уведомления</w:t>
      </w:r>
      <w:proofErr w:type="gramEnd"/>
      <w:r w:rsidRPr="0064373C">
        <w:rPr>
          <w:rFonts w:ascii="PT Astra Serif" w:eastAsia="Times New Roman" w:hAnsi="PT Astra Serif"/>
          <w:sz w:val="24"/>
          <w:szCs w:val="24"/>
        </w:rPr>
        <w:t xml:space="preserve"> с приложением электронных копий зарегистрированной заявки и прилагаемых к ней документов.</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Заявки с </w:t>
      </w:r>
      <w:r w:rsidR="003E7191" w:rsidRPr="0064373C">
        <w:rPr>
          <w:rFonts w:ascii="PT Astra Serif" w:eastAsia="Times New Roman" w:hAnsi="PT Astra Serif"/>
          <w:sz w:val="24"/>
          <w:szCs w:val="24"/>
        </w:rPr>
        <w:t>прилагаемыми к ним документами</w:t>
      </w:r>
      <w:r w:rsidRPr="0064373C">
        <w:rPr>
          <w:rFonts w:ascii="PT Astra Serif" w:eastAsia="Times New Roman" w:hAnsi="PT Astra Serif"/>
          <w:sz w:val="24"/>
          <w:szCs w:val="24"/>
        </w:rPr>
        <w:t>, поданные с нарушением установленного срока, на электронной площадке не регистрируются.</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Претендент вправе не позднее дня окончания приема заявок отозвать заявку путем направления уведомления об отзыве</w:t>
      </w:r>
      <w:r w:rsidR="003E7191" w:rsidRPr="0064373C">
        <w:rPr>
          <w:rFonts w:ascii="PT Astra Serif" w:eastAsia="Times New Roman" w:hAnsi="PT Astra Serif"/>
          <w:sz w:val="24"/>
          <w:szCs w:val="24"/>
        </w:rPr>
        <w:t xml:space="preserve"> заявки на электронную площадку</w:t>
      </w:r>
      <w:r w:rsidRPr="0064373C">
        <w:rPr>
          <w:rFonts w:ascii="PT Astra Serif" w:eastAsia="Times New Roman" w:hAnsi="PT Astra Serif"/>
          <w:sz w:val="24"/>
          <w:szCs w:val="24"/>
        </w:rPr>
        <w:t>.</w:t>
      </w:r>
    </w:p>
    <w:p w:rsidR="008548A6" w:rsidRPr="0064373C" w:rsidRDefault="00242E1F" w:rsidP="006D609E">
      <w:pPr>
        <w:tabs>
          <w:tab w:val="left" w:pos="761"/>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В </w:t>
      </w:r>
      <w:r w:rsidR="008548A6" w:rsidRPr="0064373C">
        <w:rPr>
          <w:rFonts w:ascii="PT Astra Serif" w:eastAsia="Times New Roman" w:hAnsi="PT Astra Serif"/>
          <w:sz w:val="24"/>
          <w:szCs w:val="24"/>
        </w:rPr>
        <w:t>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lastRenderedPageBreak/>
        <w:t xml:space="preserve">Для участия в аукционе Претендент вносит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на указанный в настоящем Информационном сообщении счет для оплаты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должен быть внесен Претендентом в размере, порядке и сроки, указанные в настоящем Информационном сообщении.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вносится в счет обеспечения оплаты приобретаемого на аукционе имущества</w:t>
      </w:r>
      <w:r w:rsidR="006975DC">
        <w:rPr>
          <w:rFonts w:ascii="PT Astra Serif" w:eastAsia="Times New Roman" w:hAnsi="PT Astra Serif"/>
          <w:sz w:val="24"/>
          <w:szCs w:val="24"/>
        </w:rPr>
        <w:t>.</w:t>
      </w:r>
      <w:r w:rsidRPr="0064373C">
        <w:rPr>
          <w:rFonts w:ascii="PT Astra Serif" w:eastAsia="Times New Roman" w:hAnsi="PT Astra Serif"/>
          <w:sz w:val="24"/>
          <w:szCs w:val="24"/>
        </w:rPr>
        <w:t xml:space="preserve"> Лицам, не выигравшим аукцион, а также иным лицам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возвращается в порядке и сроки, указанные в настоящем Информационном сообщении.</w:t>
      </w:r>
    </w:p>
    <w:p w:rsidR="008548A6" w:rsidRPr="0064373C" w:rsidRDefault="000A2C31" w:rsidP="006D609E">
      <w:pPr>
        <w:ind w:firstLine="709"/>
        <w:jc w:val="both"/>
        <w:rPr>
          <w:rFonts w:ascii="PT Astra Serif" w:hAnsi="PT Astra Serif"/>
          <w:sz w:val="24"/>
          <w:szCs w:val="24"/>
        </w:rPr>
      </w:pPr>
      <w:r>
        <w:rPr>
          <w:rFonts w:ascii="PT Astra Serif" w:eastAsia="Times New Roman" w:hAnsi="PT Astra Serif"/>
          <w:sz w:val="24"/>
          <w:szCs w:val="24"/>
        </w:rPr>
        <w:t>Задаток</w:t>
      </w:r>
      <w:r w:rsidR="008548A6" w:rsidRPr="0064373C">
        <w:rPr>
          <w:rFonts w:ascii="PT Astra Serif" w:eastAsia="Times New Roman" w:hAnsi="PT Astra Serif"/>
          <w:sz w:val="24"/>
          <w:szCs w:val="24"/>
        </w:rPr>
        <w:t xml:space="preserve"> для участия в продаже служит обеспечением исполнения обязательства победителя продажи по заключению договора купли-продажи и вносится единым платежом на расчетный счет Претендента, открытый при регистрации на электронной площадке.</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Платежи по перечислению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для участ</w:t>
      </w:r>
      <w:r w:rsidR="006975DC">
        <w:rPr>
          <w:rFonts w:ascii="PT Astra Serif" w:eastAsia="Times New Roman" w:hAnsi="PT Astra Serif"/>
          <w:sz w:val="24"/>
          <w:szCs w:val="24"/>
        </w:rPr>
        <w:t xml:space="preserve">ия в торгах и порядок возврата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осуществляются в соответствии с Регламентом электронной площадки.</w:t>
      </w:r>
    </w:p>
    <w:p w:rsidR="009F2934"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b/>
          <w:bCs/>
          <w:sz w:val="24"/>
          <w:szCs w:val="24"/>
        </w:rPr>
        <w:t xml:space="preserve">Порядок и срок возврата </w:t>
      </w:r>
      <w:r w:rsidR="000A2C31">
        <w:rPr>
          <w:rFonts w:ascii="PT Astra Serif" w:eastAsia="Times New Roman" w:hAnsi="PT Astra Serif"/>
          <w:b/>
          <w:bCs/>
          <w:sz w:val="24"/>
          <w:szCs w:val="24"/>
        </w:rPr>
        <w:t>задатка</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в соответствии с регламентом электронной площадки.</w:t>
      </w:r>
    </w:p>
    <w:p w:rsidR="0092715F" w:rsidRPr="0064373C" w:rsidRDefault="0092715F" w:rsidP="0092715F">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Задаток возвращается всем участникам продажи, кроме победителя, в течение 5 (пяти) календарных дней </w:t>
      </w:r>
      <w:proofErr w:type="gramStart"/>
      <w:r w:rsidRPr="0064373C">
        <w:rPr>
          <w:rFonts w:ascii="PT Astra Serif" w:eastAsia="Times New Roman" w:hAnsi="PT Astra Serif"/>
          <w:sz w:val="24"/>
          <w:szCs w:val="24"/>
        </w:rPr>
        <w:t>с даты подведения</w:t>
      </w:r>
      <w:proofErr w:type="gramEnd"/>
      <w:r w:rsidRPr="0064373C">
        <w:rPr>
          <w:rFonts w:ascii="PT Astra Serif" w:eastAsia="Times New Roman" w:hAnsi="PT Astra Serif"/>
          <w:sz w:val="24"/>
          <w:szCs w:val="24"/>
        </w:rPr>
        <w:t xml:space="preserve"> итогов продажи. Задаток, перечисленный победителем, засчитывается в сумму платежа по договору купли-продажи.</w:t>
      </w:r>
    </w:p>
    <w:p w:rsidR="008548A6"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ему не возвращается.</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признания претендентов участниками аукциона: </w:t>
      </w:r>
      <w:r w:rsidRPr="0064373C">
        <w:rPr>
          <w:rFonts w:ascii="PT Astra Serif" w:eastAsia="Times New Roman" w:hAnsi="PT Astra Serif"/>
          <w:sz w:val="24"/>
          <w:szCs w:val="24"/>
        </w:rPr>
        <w:t xml:space="preserve">в соответствии с </w:t>
      </w:r>
      <w:r w:rsidR="007E50A9" w:rsidRPr="0064373C">
        <w:rPr>
          <w:rFonts w:ascii="PT Astra Serif" w:eastAsia="Times New Roman" w:hAnsi="PT Astra Serif"/>
          <w:sz w:val="24"/>
          <w:szCs w:val="24"/>
        </w:rPr>
        <w:t>данным информационным сообщением</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Претендент не допускается к участию в аукционе по следующим основаниям:</w:t>
      </w:r>
    </w:p>
    <w:p w:rsidR="008548A6" w:rsidRPr="0064373C" w:rsidRDefault="008548A6" w:rsidP="006D609E">
      <w:pPr>
        <w:numPr>
          <w:ilvl w:val="0"/>
          <w:numId w:val="10"/>
        </w:numPr>
        <w:tabs>
          <w:tab w:val="left" w:pos="850"/>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548A6" w:rsidRPr="0064373C" w:rsidRDefault="008548A6" w:rsidP="006D609E">
      <w:pPr>
        <w:numPr>
          <w:ilvl w:val="0"/>
          <w:numId w:val="10"/>
        </w:numPr>
        <w:tabs>
          <w:tab w:val="left" w:pos="931"/>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заявка на участие в аукционе подана лицом, не уполномоченным претендентом на осуществление таких действий;</w:t>
      </w:r>
    </w:p>
    <w:p w:rsidR="008548A6" w:rsidRPr="00467491" w:rsidRDefault="008548A6" w:rsidP="006D609E">
      <w:pPr>
        <w:numPr>
          <w:ilvl w:val="0"/>
          <w:numId w:val="10"/>
        </w:numPr>
        <w:tabs>
          <w:tab w:val="left" w:pos="912"/>
        </w:tabs>
        <w:ind w:right="20" w:firstLine="709"/>
        <w:jc w:val="both"/>
        <w:rPr>
          <w:rFonts w:ascii="PT Astra Serif" w:eastAsia="Arial" w:hAnsi="PT Astra Serif" w:cs="Arial"/>
          <w:sz w:val="24"/>
          <w:szCs w:val="24"/>
        </w:rPr>
      </w:pPr>
      <w:r w:rsidRPr="0064373C">
        <w:rPr>
          <w:rFonts w:ascii="PT Astra Serif" w:eastAsia="Times New Roman" w:hAnsi="PT Astra Serif"/>
          <w:sz w:val="24"/>
          <w:szCs w:val="24"/>
        </w:rPr>
        <w:t xml:space="preserve">не подтверждено поступление в установленный срок </w:t>
      </w:r>
      <w:r w:rsidR="003B6BDF">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на счет, указанный в информационном сообщении</w:t>
      </w:r>
      <w:r w:rsidR="004F2FCC">
        <w:rPr>
          <w:rFonts w:ascii="PT Astra Serif" w:eastAsia="Times New Roman" w:hAnsi="PT Astra Serif"/>
          <w:sz w:val="24"/>
          <w:szCs w:val="24"/>
        </w:rPr>
        <w:t xml:space="preserve"> в полном объеме</w:t>
      </w:r>
      <w:r w:rsidRPr="0064373C">
        <w:rPr>
          <w:rFonts w:ascii="PT Astra Serif" w:eastAsia="Times New Roman" w:hAnsi="PT Astra Serif"/>
          <w:sz w:val="24"/>
          <w:szCs w:val="24"/>
        </w:rPr>
        <w:t>.</w:t>
      </w:r>
    </w:p>
    <w:p w:rsidR="00467491" w:rsidRPr="00D80173" w:rsidRDefault="00467491" w:rsidP="00467491">
      <w:pPr>
        <w:pBdr>
          <w:top w:val="nil"/>
          <w:left w:val="nil"/>
          <w:bottom w:val="nil"/>
          <w:right w:val="nil"/>
          <w:between w:val="nil"/>
        </w:pBdr>
        <w:tabs>
          <w:tab w:val="left" w:pos="284"/>
        </w:tabs>
        <w:ind w:firstLine="567"/>
        <w:jc w:val="both"/>
        <w:rPr>
          <w:color w:val="000000" w:themeColor="text1"/>
          <w:sz w:val="24"/>
          <w:szCs w:val="24"/>
        </w:rPr>
      </w:pPr>
      <w:r w:rsidRPr="00D80173">
        <w:rPr>
          <w:color w:val="000000" w:themeColor="text1"/>
          <w:sz w:val="24"/>
          <w:szCs w:val="24"/>
        </w:rPr>
        <w:t>В случае если на участие в аукционе не подано ни одной заявки, все претенденты не допущены к участию в аукционе или только один претенд</w:t>
      </w:r>
      <w:r>
        <w:rPr>
          <w:color w:val="000000" w:themeColor="text1"/>
          <w:sz w:val="24"/>
          <w:szCs w:val="24"/>
        </w:rPr>
        <w:t xml:space="preserve">ент признан участником аукциона, </w:t>
      </w:r>
      <w:r w:rsidRPr="00D80173">
        <w:rPr>
          <w:color w:val="000000" w:themeColor="text1"/>
          <w:sz w:val="24"/>
          <w:szCs w:val="24"/>
        </w:rPr>
        <w:t xml:space="preserve">аукцион признается несостоявшимся, что отражается в протоколе о признании претендентов участниками аукциона. </w:t>
      </w:r>
    </w:p>
    <w:p w:rsidR="00467491" w:rsidRPr="0064373C" w:rsidRDefault="00467491" w:rsidP="00467491">
      <w:pPr>
        <w:tabs>
          <w:tab w:val="left" w:pos="912"/>
        </w:tabs>
        <w:ind w:right="20" w:firstLine="709"/>
        <w:jc w:val="both"/>
        <w:rPr>
          <w:rFonts w:ascii="PT Astra Serif" w:eastAsia="Arial" w:hAnsi="PT Astra Serif" w:cs="Arial"/>
          <w:sz w:val="24"/>
          <w:szCs w:val="24"/>
        </w:rPr>
      </w:pPr>
      <w:r w:rsidRPr="00D80173">
        <w:rPr>
          <w:color w:val="000000" w:themeColor="text1"/>
          <w:sz w:val="24"/>
          <w:szCs w:val="24"/>
        </w:rPr>
        <w:t xml:space="preserve">В данном случае в день подписания протокол о признании претендентов участниками аукциона размещается на Официальном сайте, а единственный участник аукциона обязан </w:t>
      </w:r>
      <w:r w:rsidR="00C37606">
        <w:rPr>
          <w:color w:val="000000" w:themeColor="text1"/>
          <w:sz w:val="24"/>
          <w:szCs w:val="24"/>
        </w:rPr>
        <w:t>опл</w:t>
      </w:r>
      <w:r w:rsidR="00C023D1">
        <w:rPr>
          <w:color w:val="000000" w:themeColor="text1"/>
          <w:sz w:val="24"/>
          <w:szCs w:val="24"/>
        </w:rPr>
        <w:t xml:space="preserve">атить имущество в полном объеме </w:t>
      </w:r>
      <w:r w:rsidR="004F2FCC">
        <w:rPr>
          <w:color w:val="000000" w:themeColor="text1"/>
          <w:sz w:val="24"/>
          <w:szCs w:val="24"/>
        </w:rPr>
        <w:t xml:space="preserve">в течение </w:t>
      </w:r>
      <w:r w:rsidR="004F2FCC" w:rsidRPr="0064373C">
        <w:rPr>
          <w:bCs/>
          <w:color w:val="000000" w:themeColor="text1"/>
          <w:sz w:val="24"/>
          <w:szCs w:val="24"/>
        </w:rPr>
        <w:t xml:space="preserve">5 (пяти) </w:t>
      </w:r>
      <w:r w:rsidR="004F2FCC">
        <w:rPr>
          <w:bCs/>
          <w:color w:val="000000" w:themeColor="text1"/>
          <w:sz w:val="24"/>
          <w:szCs w:val="24"/>
        </w:rPr>
        <w:t>календарных</w:t>
      </w:r>
      <w:r w:rsidR="004F2FCC" w:rsidRPr="0064373C">
        <w:rPr>
          <w:bCs/>
          <w:color w:val="000000" w:themeColor="text1"/>
          <w:sz w:val="24"/>
          <w:szCs w:val="24"/>
        </w:rPr>
        <w:t xml:space="preserve"> дней со дня подведения итогов аукциона</w:t>
      </w:r>
      <w:r w:rsidRPr="00D80173">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проведения аукциона: </w:t>
      </w:r>
      <w:r w:rsidR="00AE73B6" w:rsidRPr="0064373C">
        <w:rPr>
          <w:rFonts w:ascii="PT Astra Serif" w:eastAsia="Times New Roman" w:hAnsi="PT Astra Serif"/>
          <w:sz w:val="24"/>
          <w:szCs w:val="24"/>
        </w:rPr>
        <w:t>в соотве</w:t>
      </w:r>
      <w:r w:rsidRPr="0064373C">
        <w:rPr>
          <w:rFonts w:ascii="PT Astra Serif" w:eastAsia="Times New Roman" w:hAnsi="PT Astra Serif"/>
          <w:sz w:val="24"/>
          <w:szCs w:val="24"/>
        </w:rPr>
        <w:t xml:space="preserve">тствии с </w:t>
      </w:r>
      <w:r w:rsidR="007A2C1F" w:rsidRPr="0064373C">
        <w:rPr>
          <w:rFonts w:ascii="PT Astra Serif" w:eastAsia="Times New Roman" w:hAnsi="PT Astra Serif"/>
          <w:sz w:val="24"/>
          <w:szCs w:val="24"/>
        </w:rPr>
        <w:t>регламентом</w:t>
      </w:r>
      <w:r w:rsidRPr="0064373C">
        <w:rPr>
          <w:rFonts w:ascii="PT Astra Serif" w:eastAsia="Times New Roman" w:hAnsi="PT Astra Serif"/>
          <w:sz w:val="24"/>
          <w:szCs w:val="24"/>
        </w:rPr>
        <w:t xml:space="preserve"> электронно</w:t>
      </w:r>
      <w:r w:rsidR="007A2C1F" w:rsidRPr="0064373C">
        <w:rPr>
          <w:rFonts w:ascii="PT Astra Serif" w:eastAsia="Times New Roman" w:hAnsi="PT Astra Serif"/>
          <w:sz w:val="24"/>
          <w:szCs w:val="24"/>
        </w:rPr>
        <w:t>й</w:t>
      </w:r>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площадки</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Ход проведения процедуры аукциона фиксируется электронной площадкой в электронном журнале.</w:t>
      </w:r>
    </w:p>
    <w:p w:rsidR="005D47D4" w:rsidRPr="0064373C" w:rsidRDefault="008548A6" w:rsidP="00C023D1">
      <w:pPr>
        <w:ind w:right="20" w:firstLine="709"/>
        <w:jc w:val="both"/>
        <w:rPr>
          <w:rFonts w:ascii="PT Astra Serif" w:eastAsia="Times New Roman" w:hAnsi="PT Astra Serif"/>
          <w:sz w:val="24"/>
          <w:szCs w:val="24"/>
        </w:rPr>
      </w:pPr>
      <w:proofErr w:type="gramStart"/>
      <w:r w:rsidRPr="0064373C">
        <w:rPr>
          <w:rFonts w:ascii="PT Astra Serif" w:eastAsia="Times New Roman" w:hAnsi="PT Astra Serif"/>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w:t>
      </w:r>
      <w:r w:rsidR="00AE73B6"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 xml:space="preserve">о </w:t>
      </w:r>
      <w:r w:rsidRPr="0064373C">
        <w:rPr>
          <w:rFonts w:ascii="PT Astra Serif" w:eastAsia="Times New Roman" w:hAnsi="PT Astra Serif"/>
          <w:sz w:val="24"/>
          <w:szCs w:val="24"/>
        </w:rPr>
        <w:t>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64373C">
        <w:rPr>
          <w:rFonts w:ascii="PT Astra Serif" w:eastAsia="Times New Roman" w:hAnsi="PT Astra Serif"/>
          <w:sz w:val="24"/>
          <w:szCs w:val="24"/>
        </w:rPr>
        <w:t xml:space="preserve"> позднее рабочего дня, следующего за днем подведения итогов аукциона.</w:t>
      </w:r>
      <w:r w:rsidR="007573ED"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В случае</w:t>
      </w:r>
      <w:proofErr w:type="gramStart"/>
      <w:r w:rsidR="00A82652">
        <w:rPr>
          <w:rFonts w:ascii="PT Astra Serif" w:eastAsia="Times New Roman" w:hAnsi="PT Astra Serif"/>
          <w:sz w:val="24"/>
          <w:szCs w:val="24"/>
        </w:rPr>
        <w:t>,</w:t>
      </w:r>
      <w:proofErr w:type="gramEnd"/>
      <w:r w:rsidR="00A82652">
        <w:rPr>
          <w:rFonts w:ascii="PT Astra Serif" w:eastAsia="Times New Roman" w:hAnsi="PT Astra Serif"/>
          <w:sz w:val="24"/>
          <w:szCs w:val="24"/>
        </w:rPr>
        <w:t xml:space="preserve"> если победитель аукциона уклонился от подписания договора, договор заключается с участником, который сделал предпоследнее предложение. </w:t>
      </w:r>
      <w:r w:rsidR="00C12487">
        <w:rPr>
          <w:rFonts w:ascii="PT Astra Serif" w:eastAsia="Times New Roman" w:hAnsi="PT Astra Serif"/>
          <w:sz w:val="24"/>
          <w:szCs w:val="24"/>
        </w:rPr>
        <w:t>Заключение договора</w:t>
      </w:r>
      <w:r w:rsidR="00FF3BA0">
        <w:rPr>
          <w:rFonts w:ascii="PT Astra Serif" w:eastAsia="Times New Roman" w:hAnsi="PT Astra Serif"/>
          <w:sz w:val="24"/>
          <w:szCs w:val="24"/>
        </w:rPr>
        <w:t xml:space="preserve"> участником, который сделал предпоследнее предложение,</w:t>
      </w:r>
      <w:r w:rsidR="00C12487">
        <w:rPr>
          <w:rFonts w:ascii="PT Astra Serif" w:eastAsia="Times New Roman" w:hAnsi="PT Astra Serif"/>
          <w:sz w:val="24"/>
          <w:szCs w:val="24"/>
        </w:rPr>
        <w:t xml:space="preserve"> является его правом, а не обязанностью. </w:t>
      </w:r>
      <w:r w:rsidRPr="0064373C">
        <w:rPr>
          <w:rFonts w:ascii="PT Astra Serif" w:eastAsia="Times New Roman" w:hAnsi="PT Astra Serif"/>
          <w:sz w:val="24"/>
          <w:szCs w:val="24"/>
        </w:rPr>
        <w:t>Процедура аукциона считается завершенной со времени подписания организатором аукциона протокола об итогах аукциона.</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Аукцион признается несостоявшимся в следующих случаях:</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1) заявки на участие в торгах подали менее двух лиц;</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2) на торги не явились участники торгов либо явился один участник торгов;</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3) из явившихся участников торгов никто не сделал надбавки к начальной цене имущества;</w:t>
      </w:r>
    </w:p>
    <w:p w:rsidR="00A76080" w:rsidRDefault="00A76080" w:rsidP="006D609E">
      <w:pPr>
        <w:tabs>
          <w:tab w:val="left" w:pos="748"/>
        </w:tabs>
        <w:ind w:firstLine="709"/>
        <w:jc w:val="both"/>
        <w:rPr>
          <w:color w:val="000000" w:themeColor="text1"/>
          <w:sz w:val="24"/>
          <w:szCs w:val="24"/>
        </w:rPr>
      </w:pPr>
      <w:r w:rsidRPr="0064373C">
        <w:rPr>
          <w:color w:val="000000" w:themeColor="text1"/>
          <w:sz w:val="24"/>
          <w:szCs w:val="24"/>
        </w:rPr>
        <w:lastRenderedPageBreak/>
        <w:t>4) лицо, выигравшее торги,</w:t>
      </w:r>
      <w:r w:rsidR="00DB3053">
        <w:rPr>
          <w:color w:val="000000" w:themeColor="text1"/>
          <w:sz w:val="24"/>
          <w:szCs w:val="24"/>
        </w:rPr>
        <w:t xml:space="preserve"> уклонилось от подписания договора, в том числе не оплатило</w:t>
      </w:r>
      <w:r w:rsidRPr="0064373C">
        <w:rPr>
          <w:color w:val="000000" w:themeColor="text1"/>
          <w:sz w:val="24"/>
          <w:szCs w:val="24"/>
        </w:rPr>
        <w:t xml:space="preserve"> в течение пяти дней со дня проведения торгов стои</w:t>
      </w:r>
      <w:r w:rsidR="00A82652">
        <w:rPr>
          <w:color w:val="000000" w:themeColor="text1"/>
          <w:sz w:val="24"/>
          <w:szCs w:val="24"/>
        </w:rPr>
        <w:t>м</w:t>
      </w:r>
      <w:r w:rsidR="00FF3BA0">
        <w:rPr>
          <w:color w:val="000000" w:themeColor="text1"/>
          <w:sz w:val="24"/>
          <w:szCs w:val="24"/>
        </w:rPr>
        <w:t>ость имущества в полном объеме, а</w:t>
      </w:r>
      <w:r w:rsidR="00A82652">
        <w:rPr>
          <w:color w:val="000000" w:themeColor="text1"/>
          <w:sz w:val="24"/>
          <w:szCs w:val="24"/>
        </w:rPr>
        <w:t xml:space="preserve"> участник, </w:t>
      </w:r>
      <w:r w:rsidR="00A82652" w:rsidRPr="0064373C">
        <w:rPr>
          <w:rFonts w:ascii="PT Astra Serif" w:eastAsia="Times New Roman" w:hAnsi="PT Astra Serif"/>
          <w:sz w:val="24"/>
          <w:szCs w:val="24"/>
        </w:rPr>
        <w:t>который сделал предпоследнее предложение</w:t>
      </w:r>
      <w:r w:rsidR="0006627A">
        <w:rPr>
          <w:rFonts w:ascii="PT Astra Serif" w:eastAsia="Times New Roman" w:hAnsi="PT Astra Serif"/>
          <w:sz w:val="24"/>
          <w:szCs w:val="24"/>
        </w:rPr>
        <w:t xml:space="preserve"> о</w:t>
      </w:r>
      <w:r w:rsidR="00A82652" w:rsidRPr="0064373C">
        <w:rPr>
          <w:rFonts w:ascii="PT Astra Serif" w:eastAsia="Times New Roman" w:hAnsi="PT Astra Serif"/>
          <w:sz w:val="24"/>
          <w:szCs w:val="24"/>
        </w:rPr>
        <w:t xml:space="preserve"> цене</w:t>
      </w:r>
      <w:r w:rsidR="00FF3BA0">
        <w:rPr>
          <w:rFonts w:ascii="PT Astra Serif" w:eastAsia="Times New Roman" w:hAnsi="PT Astra Serif"/>
          <w:sz w:val="24"/>
          <w:szCs w:val="24"/>
        </w:rPr>
        <w:t>,</w:t>
      </w:r>
      <w:r w:rsidR="00A82652">
        <w:rPr>
          <w:rFonts w:ascii="PT Astra Serif" w:eastAsia="Times New Roman" w:hAnsi="PT Astra Serif"/>
          <w:sz w:val="24"/>
          <w:szCs w:val="24"/>
        </w:rPr>
        <w:t xml:space="preserve"> отказался от подписания договора.</w:t>
      </w:r>
    </w:p>
    <w:p w:rsidR="009940CD" w:rsidRDefault="009940CD" w:rsidP="009940CD">
      <w:pPr>
        <w:tabs>
          <w:tab w:val="left" w:pos="748"/>
          <w:tab w:val="left" w:pos="993"/>
        </w:tabs>
        <w:ind w:firstLine="709"/>
        <w:jc w:val="both"/>
        <w:rPr>
          <w:color w:val="000000" w:themeColor="text1"/>
          <w:sz w:val="24"/>
          <w:szCs w:val="24"/>
        </w:rPr>
      </w:pPr>
      <w:r>
        <w:rPr>
          <w:color w:val="000000" w:themeColor="text1"/>
          <w:sz w:val="24"/>
          <w:szCs w:val="24"/>
        </w:rPr>
        <w:t xml:space="preserve">5) </w:t>
      </w:r>
      <w:r w:rsidRPr="00A20617">
        <w:rPr>
          <w:color w:val="000000" w:themeColor="text1"/>
          <w:sz w:val="24"/>
          <w:szCs w:val="24"/>
        </w:rPr>
        <w:t>аукцион может быть признан несостоявшимся и в иных случаях, предусмотренных законодательством Российской Федерации.</w:t>
      </w:r>
    </w:p>
    <w:p w:rsidR="009940CD" w:rsidRPr="00CA2E3D" w:rsidRDefault="009940CD" w:rsidP="00D270ED">
      <w:pPr>
        <w:autoSpaceDE w:val="0"/>
        <w:autoSpaceDN w:val="0"/>
        <w:adjustRightInd w:val="0"/>
        <w:ind w:firstLine="709"/>
        <w:jc w:val="both"/>
        <w:rPr>
          <w:sz w:val="26"/>
          <w:szCs w:val="26"/>
        </w:rPr>
      </w:pPr>
      <w:r w:rsidRPr="00D80173">
        <w:rPr>
          <w:b/>
          <w:bCs/>
          <w:color w:val="000000" w:themeColor="text1"/>
          <w:sz w:val="24"/>
          <w:szCs w:val="24"/>
        </w:rPr>
        <w:t xml:space="preserve">Последствия объявления </w:t>
      </w:r>
      <w:r w:rsidRPr="00C023D1">
        <w:rPr>
          <w:b/>
          <w:bCs/>
          <w:color w:val="000000" w:themeColor="text1"/>
          <w:sz w:val="24"/>
          <w:szCs w:val="24"/>
        </w:rPr>
        <w:t>аукц</w:t>
      </w:r>
      <w:r w:rsidRPr="00C023D1">
        <w:rPr>
          <w:rFonts w:ascii="PT Astra Serif" w:eastAsia="Times New Roman" w:hAnsi="PT Astra Serif"/>
          <w:b/>
          <w:sz w:val="24"/>
          <w:szCs w:val="24"/>
        </w:rPr>
        <w:t xml:space="preserve">иона </w:t>
      </w:r>
      <w:proofErr w:type="gramStart"/>
      <w:r w:rsidRPr="00C023D1">
        <w:rPr>
          <w:rFonts w:ascii="PT Astra Serif" w:eastAsia="Times New Roman" w:hAnsi="PT Astra Serif"/>
          <w:b/>
          <w:sz w:val="24"/>
          <w:szCs w:val="24"/>
        </w:rPr>
        <w:t>несостоявшимся</w:t>
      </w:r>
      <w:proofErr w:type="gramEnd"/>
      <w:r w:rsidRPr="00C023D1">
        <w:rPr>
          <w:rFonts w:ascii="PT Astra Serif" w:eastAsia="Times New Roman" w:hAnsi="PT Astra Serif"/>
          <w:sz w:val="24"/>
          <w:szCs w:val="24"/>
        </w:rPr>
        <w:t>: В случае если аукцион признан несостоявшимся, организатор аукциона вправе объявить о</w:t>
      </w:r>
      <w:r>
        <w:rPr>
          <w:rFonts w:ascii="PT Astra Serif" w:eastAsia="Times New Roman" w:hAnsi="PT Astra Serif"/>
          <w:sz w:val="24"/>
          <w:szCs w:val="24"/>
        </w:rPr>
        <w:t xml:space="preserve"> проведении нового аукциона</w:t>
      </w:r>
      <w:r w:rsidRPr="00C023D1">
        <w:rPr>
          <w:rFonts w:ascii="PT Astra Serif" w:eastAsia="Times New Roman" w:hAnsi="PT Astra Serif"/>
          <w:sz w:val="24"/>
          <w:szCs w:val="24"/>
        </w:rPr>
        <w:t xml:space="preserve"> в установленном порядке.</w:t>
      </w:r>
    </w:p>
    <w:p w:rsidR="009940CD" w:rsidRDefault="009940CD" w:rsidP="00BD3DCA">
      <w:pPr>
        <w:tabs>
          <w:tab w:val="left" w:pos="748"/>
        </w:tabs>
        <w:ind w:firstLine="709"/>
        <w:jc w:val="both"/>
        <w:rPr>
          <w:color w:val="000000" w:themeColor="text1"/>
          <w:sz w:val="24"/>
          <w:szCs w:val="24"/>
        </w:rPr>
      </w:pPr>
    </w:p>
    <w:p w:rsidR="009940CD" w:rsidRDefault="009940CD" w:rsidP="00BD3DCA">
      <w:pPr>
        <w:tabs>
          <w:tab w:val="left" w:pos="748"/>
        </w:tabs>
        <w:ind w:firstLine="709"/>
        <w:jc w:val="both"/>
        <w:rPr>
          <w:color w:val="000000" w:themeColor="text1"/>
          <w:sz w:val="24"/>
          <w:szCs w:val="24"/>
        </w:rPr>
      </w:pPr>
    </w:p>
    <w:p w:rsidR="007517E5" w:rsidRPr="0064373C" w:rsidRDefault="007517E5" w:rsidP="00776DA6">
      <w:pPr>
        <w:tabs>
          <w:tab w:val="left" w:pos="748"/>
        </w:tabs>
        <w:ind w:firstLine="709"/>
        <w:jc w:val="both"/>
        <w:rPr>
          <w:color w:val="000000" w:themeColor="text1"/>
          <w:sz w:val="24"/>
          <w:szCs w:val="24"/>
        </w:rPr>
      </w:pPr>
    </w:p>
    <w:p w:rsidR="004F2FCC" w:rsidRDefault="004F2FCC" w:rsidP="005D47D4">
      <w:pPr>
        <w:rPr>
          <w:color w:val="000000" w:themeColor="text1"/>
          <w:sz w:val="24"/>
          <w:szCs w:val="24"/>
        </w:rPr>
      </w:pPr>
    </w:p>
    <w:p w:rsidR="003B243D" w:rsidRDefault="003B243D"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B43F67" w:rsidRDefault="00B43F67" w:rsidP="005D47D4">
      <w:pPr>
        <w:rPr>
          <w:color w:val="000000" w:themeColor="text1"/>
          <w:sz w:val="24"/>
          <w:szCs w:val="24"/>
        </w:rPr>
      </w:pPr>
    </w:p>
    <w:p w:rsidR="00314D36" w:rsidRDefault="00314D36" w:rsidP="005D47D4">
      <w:pPr>
        <w:rPr>
          <w:b/>
          <w:bCs/>
          <w:i/>
          <w:iCs/>
          <w:color w:val="000000" w:themeColor="text1"/>
          <w:sz w:val="24"/>
          <w:szCs w:val="24"/>
          <w:u w:val="single"/>
        </w:rPr>
      </w:pPr>
    </w:p>
    <w:p w:rsidR="00E96F1D" w:rsidRPr="0064373C" w:rsidRDefault="00E96F1D" w:rsidP="00A13953">
      <w:pPr>
        <w:ind w:firstLine="709"/>
        <w:jc w:val="right"/>
        <w:rPr>
          <w:i/>
          <w:iCs/>
          <w:color w:val="000000" w:themeColor="text1"/>
          <w:sz w:val="24"/>
          <w:szCs w:val="24"/>
          <w:u w:val="single"/>
        </w:rPr>
      </w:pPr>
      <w:r w:rsidRPr="0064373C">
        <w:rPr>
          <w:b/>
          <w:bCs/>
          <w:i/>
          <w:iCs/>
          <w:color w:val="000000" w:themeColor="text1"/>
          <w:sz w:val="24"/>
          <w:szCs w:val="24"/>
          <w:u w:val="single"/>
        </w:rPr>
        <w:lastRenderedPageBreak/>
        <w:t xml:space="preserve">ПРОЕКТ </w:t>
      </w:r>
    </w:p>
    <w:p w:rsidR="00E96F1D" w:rsidRPr="0064373C" w:rsidRDefault="00E96F1D" w:rsidP="00C11891">
      <w:pPr>
        <w:ind w:firstLine="709"/>
        <w:jc w:val="both"/>
        <w:rPr>
          <w:b/>
          <w:bCs/>
          <w:color w:val="000000" w:themeColor="text1"/>
          <w:sz w:val="24"/>
          <w:szCs w:val="24"/>
        </w:rPr>
      </w:pPr>
    </w:p>
    <w:p w:rsidR="00A61052" w:rsidRDefault="004A49D0" w:rsidP="00A61052">
      <w:pPr>
        <w:autoSpaceDE w:val="0"/>
        <w:jc w:val="center"/>
        <w:rPr>
          <w:rFonts w:eastAsia="Georgia-Bold"/>
          <w:b/>
          <w:bCs/>
          <w:color w:val="000000"/>
          <w:szCs w:val="21"/>
        </w:rPr>
      </w:pPr>
      <w:r>
        <w:rPr>
          <w:rFonts w:eastAsia="Georgia-Bold"/>
          <w:b/>
          <w:bCs/>
          <w:color w:val="000000"/>
          <w:szCs w:val="21"/>
        </w:rPr>
        <w:t>ЛОТ №1</w:t>
      </w:r>
    </w:p>
    <w:p w:rsidR="00A61052" w:rsidRDefault="00A61052" w:rsidP="00A61052">
      <w:pPr>
        <w:autoSpaceDE w:val="0"/>
        <w:jc w:val="center"/>
        <w:rPr>
          <w:rFonts w:eastAsia="Georgia-Bold"/>
          <w:b/>
          <w:bCs/>
          <w:color w:val="000000"/>
          <w:szCs w:val="21"/>
        </w:rPr>
      </w:pP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A61052" w:rsidRPr="00A61052" w:rsidRDefault="00A61052" w:rsidP="00A61052">
      <w:pPr>
        <w:autoSpaceDE w:val="0"/>
        <w:jc w:val="center"/>
        <w:rPr>
          <w:rFonts w:eastAsia="Georgia-Bold"/>
          <w:color w:val="000000"/>
          <w:sz w:val="24"/>
          <w:szCs w:val="24"/>
        </w:rPr>
      </w:pPr>
    </w:p>
    <w:p w:rsidR="00A61052" w:rsidRPr="00A61052" w:rsidRDefault="00A61052" w:rsidP="00D23BA8">
      <w:pPr>
        <w:autoSpaceDE w:val="0"/>
        <w:rPr>
          <w:rFonts w:eastAsia="Georgia"/>
          <w:color w:val="000000"/>
          <w:sz w:val="24"/>
          <w:szCs w:val="24"/>
        </w:rPr>
      </w:pPr>
      <w:r w:rsidRPr="00A61052">
        <w:rPr>
          <w:rFonts w:eastAsia="Georgia"/>
          <w:color w:val="000000"/>
          <w:sz w:val="24"/>
          <w:szCs w:val="24"/>
        </w:rPr>
        <w:t xml:space="preserve">г. Пенза                                                                                                  </w:t>
      </w:r>
      <w:r w:rsidR="005D44F5">
        <w:rPr>
          <w:rFonts w:eastAsia="Georgia"/>
          <w:color w:val="000000"/>
          <w:sz w:val="24"/>
          <w:szCs w:val="24"/>
        </w:rPr>
        <w:t xml:space="preserve">          «_____»___________20</w:t>
      </w:r>
      <w:r w:rsidR="005D44F5" w:rsidRPr="007578A7">
        <w:rPr>
          <w:rFonts w:eastAsia="Georgia"/>
          <w:color w:val="000000"/>
          <w:sz w:val="24"/>
          <w:szCs w:val="24"/>
        </w:rPr>
        <w:t>__</w:t>
      </w:r>
      <w:r w:rsidRPr="00A61052">
        <w:rPr>
          <w:rFonts w:eastAsia="Georgia"/>
          <w:color w:val="000000"/>
          <w:sz w:val="24"/>
          <w:szCs w:val="24"/>
        </w:rPr>
        <w:t xml:space="preserve"> года</w:t>
      </w:r>
    </w:p>
    <w:p w:rsidR="00A61052" w:rsidRPr="00A61052" w:rsidRDefault="00A61052" w:rsidP="00A61052">
      <w:pPr>
        <w:autoSpaceDE w:val="0"/>
        <w:jc w:val="both"/>
        <w:rPr>
          <w:rFonts w:eastAsia="Georgia-Bold"/>
          <w:color w:val="000000"/>
          <w:sz w:val="24"/>
          <w:szCs w:val="24"/>
        </w:rPr>
      </w:pPr>
    </w:p>
    <w:p w:rsidR="00A61052" w:rsidRDefault="00242FBB" w:rsidP="00242FBB">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ци</w:t>
      </w:r>
      <w:r w:rsidR="007578A7">
        <w:rPr>
          <w:rFonts w:eastAsia="Georgia"/>
          <w:color w:val="000000"/>
          <w:sz w:val="24"/>
          <w:szCs w:val="24"/>
        </w:rPr>
        <w:t>она от «______»___________2023</w:t>
      </w:r>
      <w:r>
        <w:rPr>
          <w:rFonts w:eastAsia="Georgia"/>
          <w:color w:val="000000"/>
          <w:sz w:val="24"/>
          <w:szCs w:val="24"/>
        </w:rPr>
        <w:t xml:space="preserve"> г., </w:t>
      </w:r>
      <w:r w:rsidR="007578A7">
        <w:rPr>
          <w:rFonts w:eastAsia="Georgia"/>
          <w:color w:val="000000"/>
          <w:sz w:val="24"/>
          <w:szCs w:val="24"/>
        </w:rPr>
        <w:t xml:space="preserve">Распоряжения Правительства </w:t>
      </w:r>
      <w:r w:rsidR="0033739D">
        <w:rPr>
          <w:rFonts w:eastAsia="Georgia"/>
          <w:color w:val="000000"/>
          <w:sz w:val="24"/>
          <w:szCs w:val="24"/>
        </w:rPr>
        <w:t xml:space="preserve"> </w:t>
      </w:r>
      <w:r w:rsidR="007578A7">
        <w:rPr>
          <w:rFonts w:eastAsia="Georgia"/>
          <w:color w:val="000000"/>
          <w:sz w:val="24"/>
          <w:szCs w:val="24"/>
        </w:rPr>
        <w:t xml:space="preserve">Пензенской области «О </w:t>
      </w:r>
      <w:r>
        <w:rPr>
          <w:rFonts w:eastAsia="Georgia"/>
          <w:color w:val="000000"/>
          <w:sz w:val="24"/>
          <w:szCs w:val="24"/>
        </w:rPr>
        <w:t xml:space="preserve">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sidR="00B43F67">
        <w:rPr>
          <w:rFonts w:eastAsia="Georgia"/>
          <w:color w:val="000000"/>
          <w:sz w:val="24"/>
          <w:szCs w:val="24"/>
        </w:rPr>
        <w:t>423</w:t>
      </w:r>
      <w:r w:rsidR="007578A7">
        <w:rPr>
          <w:rFonts w:eastAsia="Georgia"/>
          <w:color w:val="000000"/>
          <w:sz w:val="24"/>
          <w:szCs w:val="24"/>
        </w:rPr>
        <w:t>-рП</w:t>
      </w:r>
      <w:r w:rsidR="00C60B82" w:rsidRPr="007D6CC9">
        <w:rPr>
          <w:rFonts w:eastAsia="Georgia"/>
          <w:color w:val="000000"/>
          <w:sz w:val="24"/>
          <w:szCs w:val="24"/>
        </w:rPr>
        <w:t xml:space="preserve"> от </w:t>
      </w:r>
      <w:r w:rsidR="00B43F67">
        <w:rPr>
          <w:rFonts w:eastAsia="Georgia"/>
          <w:color w:val="000000"/>
          <w:sz w:val="24"/>
          <w:szCs w:val="24"/>
        </w:rPr>
        <w:t>25.05</w:t>
      </w:r>
      <w:r w:rsidR="007578A7">
        <w:rPr>
          <w:rFonts w:eastAsia="Georgia"/>
          <w:color w:val="000000"/>
          <w:sz w:val="24"/>
          <w:szCs w:val="24"/>
        </w:rPr>
        <w:t>.2023</w:t>
      </w:r>
      <w:r>
        <w:rPr>
          <w:rFonts w:eastAsia="Georgia"/>
          <w:color w:val="000000"/>
          <w:sz w:val="24"/>
          <w:szCs w:val="24"/>
        </w:rPr>
        <w:t xml:space="preserve">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C60B82" w:rsidRPr="00242FBB" w:rsidRDefault="00C60B82" w:rsidP="00242FBB">
      <w:pPr>
        <w:autoSpaceDE w:val="0"/>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7578A7" w:rsidRDefault="00C60B82" w:rsidP="007578A7">
      <w:pPr>
        <w:tabs>
          <w:tab w:val="center" w:pos="-1843"/>
          <w:tab w:val="left" w:pos="-1418"/>
          <w:tab w:val="right" w:pos="11907"/>
        </w:tabs>
        <w:autoSpaceDE w:val="0"/>
        <w:autoSpaceDN w:val="0"/>
        <w:ind w:firstLine="851"/>
        <w:jc w:val="both"/>
        <w:rPr>
          <w:rFonts w:eastAsia="Georgia"/>
          <w:color w:val="000000"/>
          <w:sz w:val="24"/>
          <w:szCs w:val="24"/>
        </w:rPr>
      </w:pPr>
      <w:r w:rsidRPr="006953A5">
        <w:rPr>
          <w:rFonts w:eastAsia="Georgia"/>
          <w:color w:val="000000"/>
          <w:sz w:val="24"/>
          <w:szCs w:val="24"/>
        </w:rPr>
        <w:t>1.1. Продавец обязуется передать в собственность Покупателя</w:t>
      </w:r>
      <w:r w:rsidR="007578A7">
        <w:rPr>
          <w:rFonts w:eastAsia="Georgia"/>
          <w:color w:val="000000"/>
          <w:sz w:val="24"/>
          <w:szCs w:val="24"/>
        </w:rPr>
        <w:t>:</w:t>
      </w:r>
    </w:p>
    <w:p w:rsidR="008B19B9" w:rsidRPr="00CF3E9A" w:rsidRDefault="00C60B82" w:rsidP="008B19B9">
      <w:pPr>
        <w:ind w:firstLine="142"/>
        <w:jc w:val="both"/>
        <w:rPr>
          <w:sz w:val="24"/>
          <w:szCs w:val="24"/>
        </w:rPr>
      </w:pPr>
      <w:r w:rsidRPr="006953A5">
        <w:rPr>
          <w:rFonts w:eastAsia="Georgia"/>
          <w:color w:val="000000"/>
          <w:sz w:val="24"/>
          <w:szCs w:val="24"/>
        </w:rPr>
        <w:t xml:space="preserve"> </w:t>
      </w:r>
      <w:r w:rsidR="008B19B9" w:rsidRPr="00CF3E9A">
        <w:rPr>
          <w:sz w:val="24"/>
          <w:szCs w:val="24"/>
        </w:rPr>
        <w:t xml:space="preserve">- медицинский склад, назначение: нежилое, 1-этажный,  общая площадь 1 386,6 </w:t>
      </w:r>
      <w:proofErr w:type="spellStart"/>
      <w:r w:rsidR="008B19B9" w:rsidRPr="00CF3E9A">
        <w:rPr>
          <w:sz w:val="24"/>
          <w:szCs w:val="24"/>
        </w:rPr>
        <w:t>кв</w:t>
      </w:r>
      <w:proofErr w:type="gramStart"/>
      <w:r w:rsidR="008B19B9" w:rsidRPr="00CF3E9A">
        <w:rPr>
          <w:sz w:val="24"/>
          <w:szCs w:val="24"/>
        </w:rPr>
        <w:t>.м</w:t>
      </w:r>
      <w:proofErr w:type="spellEnd"/>
      <w:proofErr w:type="gramEnd"/>
      <w:r w:rsidR="008B19B9" w:rsidRPr="00CF3E9A">
        <w:rPr>
          <w:sz w:val="24"/>
          <w:szCs w:val="24"/>
        </w:rPr>
        <w:t xml:space="preserve">, кадастровый номер 58:12:1807002:154,  адрес (местоположение) объекта: Пензенская область, </w:t>
      </w:r>
      <w:proofErr w:type="spellStart"/>
      <w:r w:rsidR="008B19B9" w:rsidRPr="00CF3E9A">
        <w:rPr>
          <w:sz w:val="24"/>
          <w:szCs w:val="24"/>
        </w:rPr>
        <w:t>Колышлейский</w:t>
      </w:r>
      <w:proofErr w:type="spellEnd"/>
      <w:r w:rsidR="008B19B9" w:rsidRPr="00CF3E9A">
        <w:rPr>
          <w:sz w:val="24"/>
          <w:szCs w:val="24"/>
        </w:rPr>
        <w:t xml:space="preserve"> район, </w:t>
      </w:r>
      <w:proofErr w:type="spellStart"/>
      <w:r w:rsidR="008B19B9" w:rsidRPr="00CF3E9A">
        <w:rPr>
          <w:sz w:val="24"/>
          <w:szCs w:val="24"/>
        </w:rPr>
        <w:t>пгт</w:t>
      </w:r>
      <w:proofErr w:type="spellEnd"/>
      <w:r w:rsidR="008B19B9" w:rsidRPr="00CF3E9A">
        <w:rPr>
          <w:sz w:val="24"/>
          <w:szCs w:val="24"/>
        </w:rPr>
        <w:t xml:space="preserve"> </w:t>
      </w:r>
      <w:proofErr w:type="spellStart"/>
      <w:r w:rsidR="008B19B9" w:rsidRPr="00CF3E9A">
        <w:rPr>
          <w:sz w:val="24"/>
          <w:szCs w:val="24"/>
        </w:rPr>
        <w:t>Колышлей</w:t>
      </w:r>
      <w:proofErr w:type="spellEnd"/>
      <w:r w:rsidR="008B19B9" w:rsidRPr="00CF3E9A">
        <w:rPr>
          <w:sz w:val="24"/>
          <w:szCs w:val="24"/>
        </w:rPr>
        <w:t>, ул. Лесная, д.17;</w:t>
      </w:r>
    </w:p>
    <w:p w:rsidR="008B19B9" w:rsidRPr="00CF3E9A" w:rsidRDefault="008B19B9" w:rsidP="008B19B9">
      <w:pPr>
        <w:ind w:firstLine="142"/>
        <w:jc w:val="both"/>
        <w:rPr>
          <w:sz w:val="24"/>
          <w:szCs w:val="24"/>
        </w:rPr>
      </w:pPr>
      <w:r w:rsidRPr="00CF3E9A">
        <w:rPr>
          <w:sz w:val="24"/>
          <w:szCs w:val="24"/>
        </w:rPr>
        <w:t xml:space="preserve">- холодное хранилище, назначение: нежилое, 1-этажный,  общая площадь 32,5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58:12:1807002:152,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8B19B9" w:rsidRPr="00CF3E9A" w:rsidRDefault="008B19B9" w:rsidP="008B19B9">
      <w:pPr>
        <w:ind w:firstLine="142"/>
        <w:jc w:val="both"/>
        <w:rPr>
          <w:sz w:val="24"/>
          <w:szCs w:val="24"/>
        </w:rPr>
      </w:pPr>
      <w:r w:rsidRPr="00CF3E9A">
        <w:rPr>
          <w:sz w:val="24"/>
          <w:szCs w:val="24"/>
        </w:rPr>
        <w:t xml:space="preserve">- склад, назначение: нежилое, 1-этажный,  общая площадь 16,0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58:12:1807002:156,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8B19B9" w:rsidRDefault="008B19B9" w:rsidP="008B19B9">
      <w:pPr>
        <w:tabs>
          <w:tab w:val="center" w:pos="-1843"/>
          <w:tab w:val="left" w:pos="-1418"/>
          <w:tab w:val="right" w:pos="11907"/>
        </w:tabs>
        <w:autoSpaceDE w:val="0"/>
        <w:autoSpaceDN w:val="0"/>
        <w:ind w:firstLine="851"/>
        <w:jc w:val="both"/>
        <w:rPr>
          <w:sz w:val="24"/>
          <w:szCs w:val="24"/>
        </w:rPr>
      </w:pPr>
      <w:r w:rsidRPr="00CF3E9A">
        <w:rPr>
          <w:sz w:val="24"/>
          <w:szCs w:val="24"/>
        </w:rPr>
        <w:t xml:space="preserve">- проходная, назначение: нежилое, 1-этажный,  общая площадь 10,0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58:12:1807002:155,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r w:rsidR="007578A7" w:rsidRPr="0092715F">
        <w:rPr>
          <w:bCs/>
          <w:color w:val="000000" w:themeColor="text1"/>
          <w:sz w:val="24"/>
          <w:szCs w:val="24"/>
        </w:rPr>
        <w:t>;</w:t>
      </w:r>
      <w:r>
        <w:rPr>
          <w:bCs/>
          <w:color w:val="000000" w:themeColor="text1"/>
          <w:sz w:val="24"/>
          <w:szCs w:val="24"/>
        </w:rPr>
        <w:t xml:space="preserve"> </w:t>
      </w:r>
      <w:r w:rsidR="007578A7" w:rsidRPr="006953A5">
        <w:rPr>
          <w:rFonts w:eastAsia="Georgia"/>
          <w:color w:val="000000"/>
          <w:sz w:val="24"/>
          <w:szCs w:val="24"/>
        </w:rPr>
        <w:t>(далее по тексту – Имущество)</w:t>
      </w:r>
      <w:r w:rsidR="007578A7" w:rsidRPr="006953A5">
        <w:rPr>
          <w:sz w:val="24"/>
          <w:szCs w:val="24"/>
        </w:rPr>
        <w:t xml:space="preserve">, </w:t>
      </w:r>
    </w:p>
    <w:p w:rsidR="007578A7" w:rsidRPr="0092715F" w:rsidRDefault="007578A7" w:rsidP="008B19B9">
      <w:pPr>
        <w:tabs>
          <w:tab w:val="center" w:pos="-1843"/>
          <w:tab w:val="left" w:pos="-1418"/>
          <w:tab w:val="right" w:pos="11907"/>
        </w:tabs>
        <w:autoSpaceDE w:val="0"/>
        <w:autoSpaceDN w:val="0"/>
        <w:ind w:firstLine="851"/>
        <w:jc w:val="both"/>
        <w:rPr>
          <w:bCs/>
          <w:color w:val="000000" w:themeColor="text1"/>
          <w:sz w:val="24"/>
          <w:szCs w:val="24"/>
        </w:rPr>
      </w:pP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7578A7" w:rsidRDefault="008B19B9" w:rsidP="008B19B9">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Здания принадлежат</w:t>
      </w:r>
      <w:r w:rsidRPr="0064373C">
        <w:rPr>
          <w:bCs/>
          <w:color w:val="000000" w:themeColor="text1"/>
          <w:sz w:val="24"/>
          <w:szCs w:val="24"/>
        </w:rPr>
        <w:t xml:space="preserve"> Продавцу на праве хозяйственного ведения на основании </w:t>
      </w:r>
      <w:r>
        <w:rPr>
          <w:bCs/>
          <w:color w:val="000000" w:themeColor="text1"/>
          <w:sz w:val="24"/>
          <w:szCs w:val="24"/>
        </w:rPr>
        <w:t>Распоряжения Правительства  Пензенской области № 153-пр от 18.04.2016, передаточного акта от 16.05.2016</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сделаны записи регистрации 58:12:1807002:156-58/036/2018-1</w:t>
      </w:r>
      <w:r w:rsidRPr="00B07202">
        <w:rPr>
          <w:bCs/>
          <w:color w:val="000000" w:themeColor="text1"/>
          <w:sz w:val="24"/>
          <w:szCs w:val="24"/>
        </w:rPr>
        <w:t xml:space="preserve"> от </w:t>
      </w:r>
      <w:r>
        <w:rPr>
          <w:bCs/>
          <w:color w:val="000000" w:themeColor="text1"/>
          <w:sz w:val="24"/>
          <w:szCs w:val="24"/>
        </w:rPr>
        <w:t>26.07.2018, 58:12:1807002:157-58/036/2018-1</w:t>
      </w:r>
      <w:r w:rsidRPr="00B07202">
        <w:rPr>
          <w:bCs/>
          <w:color w:val="000000" w:themeColor="text1"/>
          <w:sz w:val="24"/>
          <w:szCs w:val="24"/>
        </w:rPr>
        <w:t xml:space="preserve"> от </w:t>
      </w:r>
      <w:r>
        <w:rPr>
          <w:bCs/>
          <w:color w:val="000000" w:themeColor="text1"/>
          <w:sz w:val="24"/>
          <w:szCs w:val="24"/>
        </w:rPr>
        <w:t>26.07.2018, 58-58/001-58/036/010/2016-1259/1 от</w:t>
      </w:r>
      <w:proofErr w:type="gramEnd"/>
      <w:r>
        <w:rPr>
          <w:bCs/>
          <w:color w:val="000000" w:themeColor="text1"/>
          <w:sz w:val="24"/>
          <w:szCs w:val="24"/>
        </w:rPr>
        <w:t xml:space="preserve"> 27.05.2016 и 58-58/001-58/036/010/2016-1258/1 от 27.05.2016</w:t>
      </w:r>
      <w:r w:rsidRPr="0064373C">
        <w:rPr>
          <w:bCs/>
          <w:color w:val="000000" w:themeColor="text1"/>
          <w:sz w:val="24"/>
          <w:szCs w:val="24"/>
        </w:rPr>
        <w:t>, что подтверждается выписк</w:t>
      </w:r>
      <w:r>
        <w:rPr>
          <w:bCs/>
          <w:color w:val="000000" w:themeColor="text1"/>
          <w:sz w:val="24"/>
          <w:szCs w:val="24"/>
        </w:rPr>
        <w:t>ами</w:t>
      </w:r>
      <w:r w:rsidRPr="0064373C">
        <w:rPr>
          <w:bCs/>
          <w:color w:val="000000" w:themeColor="text1"/>
          <w:sz w:val="24"/>
          <w:szCs w:val="24"/>
        </w:rPr>
        <w:t xml:space="preserve"> из Единого государственного реестра недвижимос</w:t>
      </w:r>
      <w:r>
        <w:rPr>
          <w:bCs/>
          <w:color w:val="000000" w:themeColor="text1"/>
          <w:sz w:val="24"/>
          <w:szCs w:val="24"/>
        </w:rPr>
        <w:t>ти об объектах недвижимости от 03.03.2023</w:t>
      </w:r>
      <w:r w:rsidRPr="0064373C">
        <w:rPr>
          <w:bCs/>
          <w:color w:val="000000" w:themeColor="text1"/>
          <w:sz w:val="24"/>
          <w:szCs w:val="24"/>
        </w:rPr>
        <w:t xml:space="preserve">. </w:t>
      </w:r>
    </w:p>
    <w:p w:rsidR="00C60B82" w:rsidRPr="006953A5" w:rsidRDefault="00C60B82" w:rsidP="00C60B82">
      <w:pPr>
        <w:autoSpaceDE w:val="0"/>
        <w:ind w:firstLine="709"/>
        <w:jc w:val="both"/>
        <w:rPr>
          <w:sz w:val="24"/>
          <w:szCs w:val="24"/>
        </w:rPr>
      </w:pPr>
      <w:r w:rsidRPr="006953A5">
        <w:rPr>
          <w:rFonts w:eastAsia="Georgia"/>
          <w:color w:val="000000"/>
          <w:sz w:val="24"/>
          <w:szCs w:val="24"/>
        </w:rPr>
        <w:t xml:space="preserve">1.2. Имущество расположено на земельном участке </w:t>
      </w:r>
      <w:r w:rsidR="0033739D">
        <w:rPr>
          <w:rFonts w:eastAsia="Georgia"/>
          <w:color w:val="000000"/>
          <w:sz w:val="24"/>
          <w:szCs w:val="24"/>
        </w:rPr>
        <w:t xml:space="preserve">площадью </w:t>
      </w:r>
      <w:r w:rsidR="008B19B9">
        <w:rPr>
          <w:bCs/>
          <w:color w:val="000000" w:themeColor="text1"/>
          <w:sz w:val="24"/>
          <w:szCs w:val="24"/>
        </w:rPr>
        <w:t>4 879</w:t>
      </w:r>
      <w:r w:rsidR="007578A7" w:rsidRPr="0092715F">
        <w:rPr>
          <w:bCs/>
          <w:color w:val="000000" w:themeColor="text1"/>
          <w:sz w:val="24"/>
          <w:szCs w:val="24"/>
        </w:rPr>
        <w:t xml:space="preserve">,0 </w:t>
      </w:r>
      <w:proofErr w:type="spellStart"/>
      <w:r w:rsidR="007578A7" w:rsidRPr="0092715F">
        <w:rPr>
          <w:bCs/>
          <w:color w:val="000000" w:themeColor="text1"/>
          <w:sz w:val="24"/>
          <w:szCs w:val="24"/>
        </w:rPr>
        <w:t>кв</w:t>
      </w:r>
      <w:proofErr w:type="gramStart"/>
      <w:r w:rsidR="007578A7" w:rsidRPr="0092715F">
        <w:rPr>
          <w:bCs/>
          <w:color w:val="000000" w:themeColor="text1"/>
          <w:sz w:val="24"/>
          <w:szCs w:val="24"/>
        </w:rPr>
        <w:t>.м</w:t>
      </w:r>
      <w:proofErr w:type="spellEnd"/>
      <w:proofErr w:type="gramEnd"/>
      <w:r w:rsidR="007578A7" w:rsidRPr="0092715F">
        <w:rPr>
          <w:bCs/>
          <w:color w:val="000000" w:themeColor="text1"/>
          <w:sz w:val="24"/>
          <w:szCs w:val="24"/>
        </w:rPr>
        <w:t xml:space="preserve">, кадастровый номер </w:t>
      </w:r>
      <w:r w:rsidR="008B19B9" w:rsidRPr="00CF3E9A">
        <w:rPr>
          <w:sz w:val="24"/>
          <w:szCs w:val="24"/>
        </w:rPr>
        <w:t>58:12:1807002:9</w:t>
      </w:r>
      <w:r w:rsidR="007578A7" w:rsidRPr="0092715F">
        <w:rPr>
          <w:bCs/>
          <w:color w:val="000000" w:themeColor="text1"/>
          <w:sz w:val="24"/>
          <w:szCs w:val="24"/>
        </w:rPr>
        <w:t xml:space="preserve">, </w:t>
      </w:r>
      <w:r w:rsidR="008B19B9" w:rsidRPr="00CF3E9A">
        <w:rPr>
          <w:sz w:val="24"/>
          <w:szCs w:val="24"/>
        </w:rPr>
        <w:t xml:space="preserve">категория земель: земли населенных пунктов, вид разрешенного использования: для производственной деятельности, адрес объекта: установлено относительно ориентира, расположенного в границах участка, почтовый адрес ориентира: Пензенская область, </w:t>
      </w:r>
      <w:proofErr w:type="spellStart"/>
      <w:r w:rsidR="008B19B9" w:rsidRPr="00CF3E9A">
        <w:rPr>
          <w:sz w:val="24"/>
          <w:szCs w:val="24"/>
        </w:rPr>
        <w:t>Колышлейский</w:t>
      </w:r>
      <w:proofErr w:type="spellEnd"/>
      <w:r w:rsidR="008B19B9" w:rsidRPr="00CF3E9A">
        <w:rPr>
          <w:sz w:val="24"/>
          <w:szCs w:val="24"/>
        </w:rPr>
        <w:t xml:space="preserve"> район, </w:t>
      </w:r>
      <w:proofErr w:type="spellStart"/>
      <w:r w:rsidR="008B19B9" w:rsidRPr="00CF3E9A">
        <w:rPr>
          <w:sz w:val="24"/>
          <w:szCs w:val="24"/>
        </w:rPr>
        <w:t>пгт</w:t>
      </w:r>
      <w:proofErr w:type="spellEnd"/>
      <w:r w:rsidR="008B19B9" w:rsidRPr="00CF3E9A">
        <w:rPr>
          <w:sz w:val="24"/>
          <w:szCs w:val="24"/>
        </w:rPr>
        <w:t xml:space="preserve"> </w:t>
      </w:r>
      <w:proofErr w:type="spellStart"/>
      <w:r w:rsidR="008B19B9" w:rsidRPr="00CF3E9A">
        <w:rPr>
          <w:sz w:val="24"/>
          <w:szCs w:val="24"/>
        </w:rPr>
        <w:t>Колышлей</w:t>
      </w:r>
      <w:proofErr w:type="spellEnd"/>
      <w:r w:rsidR="008B19B9" w:rsidRPr="00CF3E9A">
        <w:rPr>
          <w:sz w:val="24"/>
          <w:szCs w:val="24"/>
        </w:rPr>
        <w:t>, ул. Лесная, д.17</w:t>
      </w:r>
      <w:r w:rsidR="008B19B9" w:rsidRPr="006953A5">
        <w:rPr>
          <w:sz w:val="24"/>
          <w:szCs w:val="24"/>
        </w:rPr>
        <w:t xml:space="preserve"> </w:t>
      </w:r>
      <w:r w:rsidRPr="006953A5">
        <w:rPr>
          <w:sz w:val="24"/>
          <w:szCs w:val="24"/>
        </w:rPr>
        <w:t>(далее – земельный участок).</w:t>
      </w:r>
    </w:p>
    <w:p w:rsidR="00C60B82" w:rsidRDefault="00C60B82" w:rsidP="00C60B82">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sidR="008B19B9">
        <w:rPr>
          <w:sz w:val="24"/>
          <w:szCs w:val="24"/>
        </w:rPr>
        <w:t>стка от 10.04.2017  № 280</w:t>
      </w:r>
      <w:r w:rsidRPr="006953A5">
        <w:rPr>
          <w:sz w:val="24"/>
          <w:szCs w:val="24"/>
        </w:rPr>
        <w:t>зем).</w:t>
      </w:r>
    </w:p>
    <w:p w:rsidR="00C60B82" w:rsidRDefault="00C60B82" w:rsidP="00C60B82">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C60B82" w:rsidRPr="00F34E32" w:rsidRDefault="00C60B82" w:rsidP="00C60B82">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lastRenderedPageBreak/>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C60B82" w:rsidRPr="0064373C" w:rsidRDefault="00C60B82" w:rsidP="00C60B82">
      <w:pPr>
        <w:autoSpaceDE w:val="0"/>
        <w:ind w:right="-25" w:firstLine="709"/>
        <w:jc w:val="both"/>
        <w:rPr>
          <w:rFonts w:eastAsia="Georgia"/>
          <w:color w:val="000000"/>
          <w:sz w:val="24"/>
          <w:szCs w:val="24"/>
        </w:rPr>
      </w:pPr>
      <w:r>
        <w:rPr>
          <w:rFonts w:eastAsia="Georgia"/>
          <w:color w:val="000000"/>
          <w:sz w:val="24"/>
          <w:szCs w:val="24"/>
        </w:rPr>
        <w:t xml:space="preserve">1.6. Переход права собственности на </w:t>
      </w:r>
      <w:r w:rsidR="006953A5">
        <w:rPr>
          <w:rFonts w:eastAsia="Georgia"/>
          <w:color w:val="000000"/>
          <w:sz w:val="24"/>
          <w:szCs w:val="24"/>
        </w:rPr>
        <w:t>Имущество</w:t>
      </w:r>
      <w:r>
        <w:rPr>
          <w:rFonts w:eastAsia="Georgia"/>
          <w:color w:val="000000"/>
          <w:sz w:val="24"/>
          <w:szCs w:val="24"/>
        </w:rPr>
        <w:t xml:space="preserve"> и права аренды земельного участка подлежит государственной регистрации.</w:t>
      </w:r>
    </w:p>
    <w:p w:rsidR="00C60B82" w:rsidRPr="0064373C" w:rsidRDefault="00C60B82" w:rsidP="00C60B82">
      <w:pPr>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sidR="006953A5">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C60B82" w:rsidRPr="0064373C" w:rsidRDefault="00C60B82" w:rsidP="00C60B82">
      <w:pPr>
        <w:autoSpaceDE w:val="0"/>
        <w:ind w:firstLine="709"/>
        <w:jc w:val="both"/>
        <w:rPr>
          <w:rFonts w:eastAsia="Georgia-Bold"/>
          <w:b/>
          <w:bCs/>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CA3145" w:rsidRDefault="00CA3145" w:rsidP="00CA3145">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CA3145" w:rsidRPr="0064373C" w:rsidRDefault="00CA3145" w:rsidP="00CA3145">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CA3145" w:rsidRPr="0064373C" w:rsidRDefault="00CA3145" w:rsidP="00CA3145">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C60B82" w:rsidRPr="0064373C" w:rsidRDefault="00CA3145" w:rsidP="00CA3145">
      <w:pPr>
        <w:autoSpaceDE w:val="0"/>
        <w:ind w:firstLine="709"/>
        <w:jc w:val="both"/>
        <w:rPr>
          <w:rFonts w:eastAsia="Georgia"/>
          <w:color w:val="000000"/>
          <w:sz w:val="24"/>
          <w:szCs w:val="24"/>
        </w:rPr>
      </w:pPr>
      <w:proofErr w:type="gramStart"/>
      <w:r w:rsidRPr="0064373C">
        <w:rPr>
          <w:rFonts w:eastAsia="Georgia"/>
          <w:color w:val="000000"/>
          <w:sz w:val="24"/>
          <w:szCs w:val="24"/>
        </w:rPr>
        <w:t>Оставш</w:t>
      </w:r>
      <w:r>
        <w:rPr>
          <w:rFonts w:eastAsia="Georgia"/>
          <w:color w:val="000000"/>
          <w:sz w:val="24"/>
          <w:szCs w:val="24"/>
        </w:rPr>
        <w:t>ая</w:t>
      </w:r>
      <w:r w:rsidRPr="0064373C">
        <w:rPr>
          <w:rFonts w:eastAsia="Georgia"/>
          <w:color w:val="000000"/>
          <w:sz w:val="24"/>
          <w:szCs w:val="24"/>
        </w:rPr>
        <w:t xml:space="preserve">ся часть цены Имущества в размере ______________(_______________) рублей  </w:t>
      </w:r>
      <w:r w:rsidR="0033739D">
        <w:rPr>
          <w:rFonts w:eastAsia="Georgia"/>
          <w:color w:val="000000"/>
          <w:sz w:val="24"/>
          <w:szCs w:val="24"/>
        </w:rPr>
        <w:t xml:space="preserve">перечисляется Покупателем </w:t>
      </w:r>
      <w:r w:rsidR="00C60B82" w:rsidRPr="0064373C">
        <w:rPr>
          <w:rFonts w:eastAsia="Georgia"/>
          <w:color w:val="000000"/>
          <w:sz w:val="24"/>
          <w:szCs w:val="24"/>
        </w:rPr>
        <w:t>на расчетный счет Прод</w:t>
      </w:r>
      <w:r w:rsidR="00C60B82">
        <w:rPr>
          <w:rFonts w:eastAsia="Georgia"/>
          <w:color w:val="000000"/>
          <w:sz w:val="24"/>
          <w:szCs w:val="24"/>
        </w:rPr>
        <w:t>авца по реквизитам, указанным в р</w:t>
      </w:r>
      <w:r w:rsidR="00972864">
        <w:rPr>
          <w:rFonts w:eastAsia="Georgia"/>
          <w:color w:val="000000"/>
          <w:sz w:val="24"/>
          <w:szCs w:val="24"/>
        </w:rPr>
        <w:t>азделе 9</w:t>
      </w:r>
      <w:r w:rsidR="00C60B82" w:rsidRPr="0064373C">
        <w:rPr>
          <w:rFonts w:eastAsia="Georgia"/>
          <w:color w:val="000000"/>
          <w:sz w:val="24"/>
          <w:szCs w:val="24"/>
        </w:rPr>
        <w:t xml:space="preserve"> настоящего договора в течение 5 (Пяти) </w:t>
      </w:r>
      <w:r w:rsidR="00C60B82">
        <w:rPr>
          <w:rFonts w:eastAsia="Georgia"/>
          <w:color w:val="000000"/>
          <w:sz w:val="24"/>
          <w:szCs w:val="24"/>
        </w:rPr>
        <w:t>календарных</w:t>
      </w:r>
      <w:r w:rsidR="00C60B82" w:rsidRPr="0064373C">
        <w:rPr>
          <w:rFonts w:eastAsia="Georgia"/>
          <w:color w:val="000000"/>
          <w:sz w:val="24"/>
          <w:szCs w:val="24"/>
        </w:rPr>
        <w:t xml:space="preserve"> дней со дня подведения итогов аукциона</w:t>
      </w:r>
      <w:r w:rsidR="00C60B82">
        <w:rPr>
          <w:sz w:val="24"/>
          <w:szCs w:val="24"/>
        </w:rPr>
        <w:t>, в случае если только один претендент признан участником аукциона, со дня публикации итогового протокола, п</w:t>
      </w:r>
      <w:r w:rsidR="00C60B82" w:rsidRPr="0064373C">
        <w:rPr>
          <w:rFonts w:eastAsia="Georgia"/>
          <w:color w:val="000000"/>
          <w:sz w:val="24"/>
          <w:szCs w:val="24"/>
        </w:rPr>
        <w:t>утем единовременного п</w:t>
      </w:r>
      <w:r w:rsidR="00C60B82">
        <w:rPr>
          <w:rFonts w:eastAsia="Georgia"/>
          <w:color w:val="000000"/>
          <w:sz w:val="24"/>
          <w:szCs w:val="24"/>
        </w:rPr>
        <w:t>еречисления денежных средств.</w:t>
      </w:r>
      <w:proofErr w:type="gramEnd"/>
      <w:r w:rsidR="00C60B82">
        <w:rPr>
          <w:rFonts w:eastAsia="Georgia"/>
          <w:color w:val="000000"/>
          <w:sz w:val="24"/>
          <w:szCs w:val="24"/>
        </w:rPr>
        <w:t xml:space="preserve"> В </w:t>
      </w:r>
      <w:r w:rsidR="00C60B82"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C60B82" w:rsidRPr="00190481" w:rsidRDefault="00C60B82" w:rsidP="00C60B82">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sidR="00512C74">
        <w:rPr>
          <w:color w:val="000000"/>
          <w:sz w:val="24"/>
          <w:szCs w:val="24"/>
        </w:rPr>
        <w:t>срок, указанный в пункте 3</w:t>
      </w:r>
      <w:r w:rsidR="00CA3145">
        <w:rPr>
          <w:color w:val="000000"/>
          <w:sz w:val="24"/>
          <w:szCs w:val="24"/>
        </w:rPr>
        <w:t>.2</w:t>
      </w:r>
      <w:r>
        <w:rPr>
          <w:color w:val="000000"/>
          <w:sz w:val="24"/>
          <w:szCs w:val="24"/>
        </w:rPr>
        <w:t xml:space="preserve">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00E713DB">
        <w:rPr>
          <w:rFonts w:eastAsia="Georgia"/>
          <w:color w:val="000000"/>
          <w:sz w:val="24"/>
          <w:szCs w:val="24"/>
        </w:rPr>
        <w:t>Задаток</w:t>
      </w:r>
      <w:r w:rsidRPr="0064373C">
        <w:rPr>
          <w:rFonts w:eastAsia="Georgia"/>
          <w:color w:val="000000"/>
          <w:sz w:val="24"/>
          <w:szCs w:val="24"/>
        </w:rPr>
        <w:t>, перечисленный Покупателем, в таком случае не возвращается.</w:t>
      </w:r>
    </w:p>
    <w:p w:rsidR="00C60B82" w:rsidRPr="0064373C" w:rsidRDefault="00C60B82" w:rsidP="00C60B82">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sidR="00512C74">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lastRenderedPageBreak/>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C60B82" w:rsidRPr="00190481" w:rsidRDefault="00C60B82" w:rsidP="00C60B82">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C60B82" w:rsidRPr="00F433A6" w:rsidRDefault="00C60B82" w:rsidP="00C60B82">
      <w:pPr>
        <w:ind w:firstLine="709"/>
        <w:jc w:val="both"/>
        <w:rPr>
          <w:sz w:val="24"/>
          <w:szCs w:val="24"/>
        </w:rPr>
      </w:pPr>
      <w:r w:rsidRPr="0064373C">
        <w:rPr>
          <w:rFonts w:eastAsia="Georgia"/>
          <w:color w:val="000000"/>
          <w:sz w:val="24"/>
          <w:szCs w:val="24"/>
        </w:rPr>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sidR="00512C74">
        <w:rPr>
          <w:rFonts w:eastAsia="Georgia"/>
          <w:color w:val="000000"/>
          <w:sz w:val="24"/>
          <w:szCs w:val="24"/>
        </w:rPr>
        <w:t> приложении № 1</w:t>
      </w:r>
      <w:r>
        <w:rPr>
          <w:rFonts w:eastAsia="Georgia"/>
          <w:color w:val="000000"/>
          <w:sz w:val="24"/>
          <w:szCs w:val="24"/>
        </w:rPr>
        <w:t xml:space="preserve">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sidR="00512C74">
        <w:rPr>
          <w:rFonts w:eastAsia="Georgia"/>
          <w:color w:val="000000"/>
          <w:sz w:val="24"/>
          <w:szCs w:val="24"/>
        </w:rPr>
        <w:t>Имущество</w:t>
      </w:r>
      <w:r>
        <w:rPr>
          <w:rFonts w:eastAsia="Georgia"/>
          <w:color w:val="000000"/>
          <w:sz w:val="24"/>
          <w:szCs w:val="24"/>
        </w:rPr>
        <w:t xml:space="preserve">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C60B82" w:rsidRPr="003D66CE"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w:t>
      </w:r>
      <w:r w:rsidR="00512C74">
        <w:rPr>
          <w:rFonts w:eastAsia="Georgia"/>
          <w:color w:val="000000"/>
          <w:sz w:val="24"/>
          <w:szCs w:val="24"/>
        </w:rPr>
        <w:t xml:space="preserve"> </w:t>
      </w:r>
      <w:r>
        <w:rPr>
          <w:rFonts w:eastAsia="Georgia"/>
          <w:color w:val="000000"/>
          <w:sz w:val="24"/>
          <w:szCs w:val="24"/>
        </w:rPr>
        <w:t>рабочих дней со </w:t>
      </w:r>
      <w:r w:rsidRPr="003D66CE">
        <w:rPr>
          <w:rFonts w:eastAsia="Georgia"/>
          <w:color w:val="000000"/>
          <w:sz w:val="24"/>
          <w:szCs w:val="24"/>
        </w:rPr>
        <w:t>дня получения претензии.</w:t>
      </w:r>
    </w:p>
    <w:p w:rsidR="00C60B82" w:rsidRPr="0064373C" w:rsidRDefault="00C60B82" w:rsidP="00C60B82">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C60B82" w:rsidRPr="0064373C" w:rsidRDefault="00C60B82" w:rsidP="00C60B82">
      <w:pPr>
        <w:autoSpaceDE w:val="0"/>
        <w:jc w:val="both"/>
        <w:rPr>
          <w:rFonts w:eastAsia="Georgia"/>
          <w:color w:val="000000"/>
          <w:sz w:val="24"/>
          <w:szCs w:val="24"/>
        </w:rPr>
      </w:pPr>
    </w:p>
    <w:p w:rsidR="00C60B82" w:rsidRPr="0064373C" w:rsidRDefault="00C60B82" w:rsidP="00C60B82">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C60B82" w:rsidRPr="0064373C" w:rsidRDefault="00C60B82" w:rsidP="00C60B82">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lastRenderedPageBreak/>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Стороны могут направлять по факсимильной связи, электронной 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72192E" w:rsidRPr="0064373C" w:rsidRDefault="0072192E" w:rsidP="004A49D0">
      <w:pPr>
        <w:autoSpaceDE w:val="0"/>
        <w:jc w:val="both"/>
        <w:rPr>
          <w:rFonts w:eastAsia="Georgia"/>
          <w:color w:val="000000"/>
          <w:sz w:val="24"/>
          <w:szCs w:val="24"/>
        </w:rPr>
      </w:pPr>
    </w:p>
    <w:p w:rsidR="008527A1" w:rsidRPr="0064373C" w:rsidRDefault="008527A1" w:rsidP="008527A1">
      <w:pPr>
        <w:autoSpaceDE w:val="0"/>
        <w:ind w:firstLine="709"/>
        <w:jc w:val="both"/>
        <w:rPr>
          <w:rFonts w:eastAsia="Georgia"/>
          <w:color w:val="000000"/>
          <w:sz w:val="24"/>
          <w:szCs w:val="24"/>
        </w:rPr>
      </w:pPr>
    </w:p>
    <w:p w:rsidR="008527A1" w:rsidRPr="0064373C" w:rsidRDefault="00876C40" w:rsidP="008527A1">
      <w:pPr>
        <w:autoSpaceDE w:val="0"/>
        <w:ind w:firstLine="709"/>
        <w:jc w:val="both"/>
        <w:rPr>
          <w:rFonts w:eastAsia="Georgia"/>
          <w:b/>
          <w:bCs/>
          <w:color w:val="000000"/>
          <w:sz w:val="24"/>
          <w:szCs w:val="24"/>
        </w:rPr>
      </w:pPr>
      <w:r>
        <w:rPr>
          <w:rFonts w:eastAsia="Georgia-Bold"/>
          <w:b/>
          <w:bCs/>
          <w:color w:val="000000"/>
          <w:sz w:val="24"/>
          <w:szCs w:val="24"/>
        </w:rPr>
        <w:t>9</w:t>
      </w:r>
      <w:r w:rsidR="008527A1" w:rsidRPr="0064373C">
        <w:rPr>
          <w:rFonts w:eastAsia="Georgia-Bold"/>
          <w:b/>
          <w:bCs/>
          <w:color w:val="000000"/>
          <w:sz w:val="24"/>
          <w:szCs w:val="24"/>
        </w:rPr>
        <w:t xml:space="preserve">. </w:t>
      </w:r>
      <w:r w:rsidR="008527A1" w:rsidRPr="0064373C">
        <w:rPr>
          <w:rFonts w:eastAsia="Georgia"/>
          <w:b/>
          <w:bCs/>
          <w:color w:val="000000"/>
          <w:sz w:val="24"/>
          <w:szCs w:val="24"/>
        </w:rPr>
        <w:t>Реквизиты и подписи сторон</w:t>
      </w:r>
    </w:p>
    <w:p w:rsidR="008527A1" w:rsidRPr="0064373C" w:rsidRDefault="008527A1" w:rsidP="008527A1">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8527A1" w:rsidRPr="0064373C" w:rsidTr="004B4F2F">
        <w:trPr>
          <w:trHeight w:val="149"/>
        </w:trPr>
        <w:tc>
          <w:tcPr>
            <w:tcW w:w="5251" w:type="dxa"/>
            <w:shd w:val="clear" w:color="auto" w:fill="auto"/>
          </w:tcPr>
          <w:p w:rsidR="008527A1" w:rsidRPr="0064373C" w:rsidRDefault="008527A1" w:rsidP="004B4F2F">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8527A1" w:rsidRPr="0064373C" w:rsidRDefault="008527A1" w:rsidP="004B4F2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8527A1" w:rsidRPr="0064373C" w:rsidTr="004B4F2F">
        <w:tc>
          <w:tcPr>
            <w:tcW w:w="5251" w:type="dxa"/>
            <w:shd w:val="clear" w:color="auto" w:fill="auto"/>
          </w:tcPr>
          <w:p w:rsidR="00396E1A" w:rsidRDefault="00396E1A" w:rsidP="004B4F2F">
            <w:pPr>
              <w:ind w:left="675" w:firstLine="34"/>
              <w:rPr>
                <w:b/>
                <w:sz w:val="24"/>
                <w:szCs w:val="24"/>
              </w:rPr>
            </w:pPr>
          </w:p>
          <w:p w:rsidR="008527A1" w:rsidRPr="0064373C" w:rsidRDefault="008527A1" w:rsidP="004B4F2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8527A1" w:rsidRPr="0064373C" w:rsidRDefault="008527A1" w:rsidP="004B4F2F">
            <w:pPr>
              <w:pStyle w:val="a5"/>
              <w:ind w:firstLine="709"/>
            </w:pPr>
            <w:r w:rsidRPr="0064373C">
              <w:t>440008, г. Пенза, ул. Новый Кавказ, 4</w:t>
            </w:r>
          </w:p>
          <w:p w:rsidR="008527A1" w:rsidRPr="0064373C" w:rsidRDefault="008527A1" w:rsidP="004B4F2F">
            <w:pPr>
              <w:ind w:firstLine="709"/>
              <w:rPr>
                <w:sz w:val="24"/>
                <w:szCs w:val="24"/>
              </w:rPr>
            </w:pPr>
            <w:r w:rsidRPr="0064373C">
              <w:rPr>
                <w:sz w:val="24"/>
                <w:szCs w:val="24"/>
              </w:rPr>
              <w:t>ОГРН 1025801087641</w:t>
            </w:r>
          </w:p>
          <w:p w:rsidR="008527A1" w:rsidRPr="0064373C" w:rsidRDefault="008527A1" w:rsidP="004B4F2F">
            <w:pPr>
              <w:pStyle w:val="a5"/>
              <w:ind w:firstLine="709"/>
            </w:pPr>
            <w:r w:rsidRPr="0064373C">
              <w:t>ИНН/КПП 5820000470/583601001,</w:t>
            </w:r>
          </w:p>
          <w:p w:rsidR="008527A1" w:rsidRPr="0064373C" w:rsidRDefault="008527A1" w:rsidP="004B4F2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8527A1" w:rsidRPr="0064373C" w:rsidRDefault="008527A1" w:rsidP="004B4F2F">
            <w:pPr>
              <w:tabs>
                <w:tab w:val="left" w:pos="6960"/>
              </w:tabs>
              <w:ind w:firstLine="709"/>
              <w:rPr>
                <w:sz w:val="24"/>
                <w:szCs w:val="24"/>
              </w:rPr>
            </w:pPr>
            <w:r w:rsidRPr="0064373C">
              <w:rPr>
                <w:sz w:val="24"/>
                <w:szCs w:val="24"/>
              </w:rPr>
              <w:t>БИК 045655718,</w:t>
            </w:r>
          </w:p>
          <w:p w:rsidR="008527A1" w:rsidRPr="0064373C" w:rsidRDefault="008527A1" w:rsidP="004B4F2F">
            <w:pPr>
              <w:tabs>
                <w:tab w:val="left" w:pos="6960"/>
              </w:tabs>
              <w:ind w:firstLine="709"/>
              <w:rPr>
                <w:sz w:val="24"/>
                <w:szCs w:val="24"/>
              </w:rPr>
            </w:pPr>
            <w:r w:rsidRPr="0064373C">
              <w:rPr>
                <w:sz w:val="24"/>
                <w:szCs w:val="24"/>
              </w:rPr>
              <w:t>к/с 30101810600000000718</w:t>
            </w:r>
          </w:p>
          <w:p w:rsidR="00396E1A" w:rsidRDefault="00396E1A" w:rsidP="004B4F2F">
            <w:pPr>
              <w:tabs>
                <w:tab w:val="left" w:pos="6960"/>
              </w:tabs>
              <w:ind w:firstLine="709"/>
              <w:rPr>
                <w:b/>
                <w:sz w:val="24"/>
                <w:szCs w:val="24"/>
              </w:rPr>
            </w:pPr>
          </w:p>
          <w:p w:rsidR="008527A1" w:rsidRPr="0064373C" w:rsidRDefault="008527A1" w:rsidP="004B4F2F">
            <w:pPr>
              <w:tabs>
                <w:tab w:val="left" w:pos="6960"/>
              </w:tabs>
              <w:ind w:firstLine="709"/>
              <w:rPr>
                <w:b/>
                <w:sz w:val="24"/>
                <w:szCs w:val="24"/>
              </w:rPr>
            </w:pPr>
            <w:r w:rsidRPr="0064373C">
              <w:rPr>
                <w:b/>
                <w:sz w:val="24"/>
                <w:szCs w:val="24"/>
              </w:rPr>
              <w:t>Директор</w:t>
            </w:r>
          </w:p>
          <w:p w:rsidR="008527A1" w:rsidRPr="0064373C" w:rsidRDefault="008527A1" w:rsidP="004B4F2F">
            <w:pPr>
              <w:tabs>
                <w:tab w:val="left" w:pos="6960"/>
              </w:tabs>
              <w:ind w:firstLine="709"/>
              <w:rPr>
                <w:sz w:val="24"/>
                <w:szCs w:val="24"/>
              </w:rPr>
            </w:pPr>
            <w:r w:rsidRPr="0064373C">
              <w:rPr>
                <w:sz w:val="24"/>
                <w:szCs w:val="24"/>
              </w:rPr>
              <w:t>_________________________</w:t>
            </w:r>
          </w:p>
          <w:p w:rsidR="008527A1" w:rsidRPr="0064373C" w:rsidRDefault="008527A1" w:rsidP="004B4F2F">
            <w:pPr>
              <w:ind w:left="-12" w:right="-2" w:firstLine="709"/>
              <w:jc w:val="both"/>
              <w:rPr>
                <w:b/>
                <w:bCs/>
                <w:color w:val="000000"/>
                <w:sz w:val="24"/>
                <w:szCs w:val="24"/>
              </w:rPr>
            </w:pPr>
            <w:r w:rsidRPr="0064373C">
              <w:rPr>
                <w:sz w:val="24"/>
                <w:szCs w:val="24"/>
              </w:rPr>
              <w:t>М.П.</w:t>
            </w:r>
          </w:p>
        </w:tc>
        <w:tc>
          <w:tcPr>
            <w:tcW w:w="5095" w:type="dxa"/>
            <w:shd w:val="clear" w:color="auto" w:fill="auto"/>
          </w:tcPr>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tc>
      </w:tr>
    </w:tbl>
    <w:p w:rsidR="00A61052" w:rsidRPr="00A61052" w:rsidRDefault="00A61052" w:rsidP="00A61052">
      <w:pPr>
        <w:autoSpaceDE w:val="0"/>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4010D" w:rsidRDefault="00A4010D" w:rsidP="0033739D">
      <w:pPr>
        <w:autoSpaceDE w:val="0"/>
        <w:rPr>
          <w:rFonts w:eastAsia="Georgia"/>
          <w:b/>
          <w:bCs/>
          <w:color w:val="000000"/>
          <w:sz w:val="24"/>
          <w:szCs w:val="24"/>
        </w:rPr>
      </w:pPr>
    </w:p>
    <w:p w:rsidR="008B19B9" w:rsidRDefault="008B19B9"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00512C74">
        <w:rPr>
          <w:rFonts w:eastAsia="Georgia"/>
          <w:b/>
          <w:bCs/>
          <w:color w:val="000000"/>
          <w:sz w:val="24"/>
          <w:szCs w:val="24"/>
        </w:rPr>
        <w:t xml:space="preserve">продажи </w:t>
      </w:r>
      <w:r w:rsidRPr="0064373C">
        <w:rPr>
          <w:rFonts w:eastAsia="Georgia-Bold"/>
          <w:b/>
          <w:bCs/>
          <w:sz w:val="24"/>
          <w:szCs w:val="24"/>
        </w:rPr>
        <w:t>имущества</w:t>
      </w:r>
    </w:p>
    <w:p w:rsidR="0072192E" w:rsidRPr="0064373C" w:rsidRDefault="0072192E" w:rsidP="0072192E">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72192E" w:rsidRPr="0064373C" w:rsidRDefault="0072192E" w:rsidP="0072192E">
      <w:pPr>
        <w:autoSpaceDE w:val="0"/>
        <w:ind w:firstLine="709"/>
        <w:jc w:val="both"/>
        <w:rPr>
          <w:rFonts w:eastAsia="Georgia"/>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sidR="00EB3BD6">
        <w:rPr>
          <w:rFonts w:eastAsia="Georgia"/>
          <w:color w:val="000000"/>
          <w:sz w:val="24"/>
          <w:szCs w:val="24"/>
        </w:rPr>
        <w:t>нижеследующем</w:t>
      </w:r>
      <w:r w:rsidRPr="0064373C">
        <w:rPr>
          <w:rFonts w:eastAsia="Georgia"/>
          <w:color w:val="000000"/>
          <w:sz w:val="24"/>
          <w:szCs w:val="24"/>
        </w:rPr>
        <w:t>:</w:t>
      </w:r>
    </w:p>
    <w:p w:rsidR="00EB3BD6" w:rsidRDefault="00EB3BD6" w:rsidP="00EB3BD6">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8B19B9" w:rsidRPr="00CF3E9A" w:rsidRDefault="008B19B9" w:rsidP="008B19B9">
      <w:pPr>
        <w:ind w:firstLine="142"/>
        <w:jc w:val="both"/>
        <w:rPr>
          <w:sz w:val="24"/>
          <w:szCs w:val="24"/>
        </w:rPr>
      </w:pPr>
      <w:r w:rsidRPr="00CF3E9A">
        <w:rPr>
          <w:sz w:val="24"/>
          <w:szCs w:val="24"/>
        </w:rPr>
        <w:t xml:space="preserve">- медицинский склад, назначение: нежилое, 1-этажный,  общая площадь 1 386,6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58:12:1807002:154,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8B19B9" w:rsidRPr="00CF3E9A" w:rsidRDefault="008B19B9" w:rsidP="008B19B9">
      <w:pPr>
        <w:ind w:firstLine="142"/>
        <w:jc w:val="both"/>
        <w:rPr>
          <w:sz w:val="24"/>
          <w:szCs w:val="24"/>
        </w:rPr>
      </w:pPr>
      <w:r w:rsidRPr="00CF3E9A">
        <w:rPr>
          <w:sz w:val="24"/>
          <w:szCs w:val="24"/>
        </w:rPr>
        <w:t xml:space="preserve">- холодное хранилище, назначение: нежилое, 1-этажный,  общая площадь 32,5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58:12:1807002:152,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8B19B9" w:rsidRPr="00CF3E9A" w:rsidRDefault="008B19B9" w:rsidP="008B19B9">
      <w:pPr>
        <w:ind w:firstLine="142"/>
        <w:jc w:val="both"/>
        <w:rPr>
          <w:sz w:val="24"/>
          <w:szCs w:val="24"/>
        </w:rPr>
      </w:pPr>
      <w:r w:rsidRPr="00CF3E9A">
        <w:rPr>
          <w:sz w:val="24"/>
          <w:szCs w:val="24"/>
        </w:rPr>
        <w:t xml:space="preserve">- склад, назначение: нежилое, 1-этажный,  общая площадь 16,0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58:12:1807002:156,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8B19B9" w:rsidRPr="00CF3E9A" w:rsidRDefault="008B19B9" w:rsidP="008B19B9">
      <w:pPr>
        <w:ind w:firstLine="142"/>
        <w:jc w:val="both"/>
        <w:rPr>
          <w:sz w:val="24"/>
          <w:szCs w:val="24"/>
        </w:rPr>
      </w:pPr>
      <w:r w:rsidRPr="00CF3E9A">
        <w:rPr>
          <w:sz w:val="24"/>
          <w:szCs w:val="24"/>
        </w:rPr>
        <w:t xml:space="preserve">- проходная, назначение: нежилое, 1-этажный,  общая площадь 10,0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58:12:1807002:155,  адрес (местоположение) объекта: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p>
    <w:p w:rsidR="00EB3BD6" w:rsidRPr="006952FE" w:rsidRDefault="008B19B9" w:rsidP="008B19B9">
      <w:pPr>
        <w:pStyle w:val="ab"/>
        <w:autoSpaceDE w:val="0"/>
        <w:autoSpaceDN w:val="0"/>
        <w:adjustRightInd w:val="0"/>
        <w:ind w:left="0" w:firstLine="709"/>
        <w:jc w:val="both"/>
        <w:rPr>
          <w:sz w:val="24"/>
          <w:szCs w:val="24"/>
        </w:rPr>
      </w:pPr>
      <w:r w:rsidRPr="00CF3E9A">
        <w:rPr>
          <w:sz w:val="24"/>
          <w:szCs w:val="24"/>
        </w:rPr>
        <w:t xml:space="preserve">а также права аренды земельного участка площадью 4 879,0 </w:t>
      </w:r>
      <w:proofErr w:type="spellStart"/>
      <w:r w:rsidRPr="00CF3E9A">
        <w:rPr>
          <w:sz w:val="24"/>
          <w:szCs w:val="24"/>
        </w:rPr>
        <w:t>кв</w:t>
      </w:r>
      <w:proofErr w:type="gramStart"/>
      <w:r w:rsidRPr="00CF3E9A">
        <w:rPr>
          <w:sz w:val="24"/>
          <w:szCs w:val="24"/>
        </w:rPr>
        <w:t>.м</w:t>
      </w:r>
      <w:proofErr w:type="spellEnd"/>
      <w:proofErr w:type="gramEnd"/>
      <w:r w:rsidRPr="00CF3E9A">
        <w:rPr>
          <w:sz w:val="24"/>
          <w:szCs w:val="24"/>
        </w:rPr>
        <w:t xml:space="preserve">, кадастровый номер 58:12:1807002:9, категория земель: земли населенных пунктов, вид разрешенного использования: для производственной деятельности, адрес объекта: установлено относительно ориентира, расположенного в границах участка, почтовый адрес ориентира: Пензенская область, </w:t>
      </w:r>
      <w:proofErr w:type="spellStart"/>
      <w:r w:rsidRPr="00CF3E9A">
        <w:rPr>
          <w:sz w:val="24"/>
          <w:szCs w:val="24"/>
        </w:rPr>
        <w:t>Колышлейский</w:t>
      </w:r>
      <w:proofErr w:type="spellEnd"/>
      <w:r w:rsidRPr="00CF3E9A">
        <w:rPr>
          <w:sz w:val="24"/>
          <w:szCs w:val="24"/>
        </w:rPr>
        <w:t xml:space="preserve"> район, </w:t>
      </w:r>
      <w:proofErr w:type="spellStart"/>
      <w:r w:rsidRPr="00CF3E9A">
        <w:rPr>
          <w:sz w:val="24"/>
          <w:szCs w:val="24"/>
        </w:rPr>
        <w:t>пгт</w:t>
      </w:r>
      <w:proofErr w:type="spellEnd"/>
      <w:r w:rsidRPr="00CF3E9A">
        <w:rPr>
          <w:sz w:val="24"/>
          <w:szCs w:val="24"/>
        </w:rPr>
        <w:t xml:space="preserve"> </w:t>
      </w:r>
      <w:proofErr w:type="spellStart"/>
      <w:r w:rsidRPr="00CF3E9A">
        <w:rPr>
          <w:sz w:val="24"/>
          <w:szCs w:val="24"/>
        </w:rPr>
        <w:t>Колышлей</w:t>
      </w:r>
      <w:proofErr w:type="spellEnd"/>
      <w:r w:rsidRPr="00CF3E9A">
        <w:rPr>
          <w:sz w:val="24"/>
          <w:szCs w:val="24"/>
        </w:rPr>
        <w:t>, ул. Лесная, д.17</w:t>
      </w:r>
      <w:r w:rsidR="00EB3BD6">
        <w:rPr>
          <w:bCs/>
          <w:color w:val="000000" w:themeColor="text1"/>
          <w:sz w:val="24"/>
          <w:szCs w:val="24"/>
        </w:rPr>
        <w:t xml:space="preserve"> (далее – Имущество)</w:t>
      </w:r>
      <w:r w:rsidR="00EB3BD6" w:rsidRPr="004A608D">
        <w:rPr>
          <w:bCs/>
          <w:color w:val="000000" w:themeColor="text1"/>
          <w:sz w:val="24"/>
          <w:szCs w:val="24"/>
        </w:rPr>
        <w:t>.</w:t>
      </w:r>
    </w:p>
    <w:p w:rsidR="00EB3BD6" w:rsidRPr="00FD1F06" w:rsidRDefault="00EB3BD6" w:rsidP="00EB3BD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B3BD6" w:rsidRPr="005A1346" w:rsidRDefault="00EB3BD6" w:rsidP="00EB3BD6">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EB3BD6" w:rsidRPr="0064373C" w:rsidRDefault="00EB3BD6" w:rsidP="00EB3BD6">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72192E" w:rsidRPr="0064373C" w:rsidRDefault="0072192E" w:rsidP="0072192E">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72192E" w:rsidRPr="0064373C" w:rsidTr="004B4F2F">
        <w:trPr>
          <w:trHeight w:val="338"/>
        </w:trPr>
        <w:tc>
          <w:tcPr>
            <w:tcW w:w="4573" w:type="dxa"/>
            <w:shd w:val="clear" w:color="auto" w:fill="auto"/>
          </w:tcPr>
          <w:p w:rsidR="0072192E" w:rsidRPr="0064373C" w:rsidRDefault="0072192E"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72192E" w:rsidRPr="0064373C" w:rsidRDefault="0072192E"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72192E" w:rsidRPr="0064373C" w:rsidTr="004B4F2F">
        <w:tc>
          <w:tcPr>
            <w:tcW w:w="4573" w:type="dxa"/>
            <w:shd w:val="clear" w:color="auto" w:fill="auto"/>
          </w:tcPr>
          <w:p w:rsidR="0072192E" w:rsidRPr="0064373C" w:rsidRDefault="0072192E" w:rsidP="004B4F2F">
            <w:pPr>
              <w:tabs>
                <w:tab w:val="left" w:pos="6960"/>
              </w:tabs>
              <w:ind w:firstLine="709"/>
              <w:jc w:val="both"/>
              <w:rPr>
                <w:sz w:val="24"/>
                <w:szCs w:val="24"/>
              </w:rPr>
            </w:pPr>
            <w:r w:rsidRPr="0064373C">
              <w:rPr>
                <w:sz w:val="24"/>
                <w:szCs w:val="24"/>
              </w:rPr>
              <w:t>Директор</w:t>
            </w:r>
          </w:p>
          <w:p w:rsidR="0072192E" w:rsidRPr="0064373C" w:rsidRDefault="0072192E" w:rsidP="004B4F2F">
            <w:pPr>
              <w:tabs>
                <w:tab w:val="left" w:pos="6960"/>
              </w:tabs>
              <w:ind w:firstLine="709"/>
              <w:jc w:val="both"/>
              <w:rPr>
                <w:sz w:val="24"/>
                <w:szCs w:val="24"/>
              </w:rPr>
            </w:pPr>
            <w:r w:rsidRPr="0064373C">
              <w:rPr>
                <w:sz w:val="24"/>
                <w:szCs w:val="24"/>
              </w:rPr>
              <w:t xml:space="preserve"> </w:t>
            </w:r>
          </w:p>
          <w:p w:rsidR="0072192E" w:rsidRPr="0064373C" w:rsidRDefault="0072192E" w:rsidP="004B4F2F">
            <w:pPr>
              <w:tabs>
                <w:tab w:val="left" w:pos="6960"/>
              </w:tabs>
              <w:ind w:firstLine="709"/>
              <w:jc w:val="both"/>
              <w:rPr>
                <w:sz w:val="24"/>
                <w:szCs w:val="24"/>
              </w:rPr>
            </w:pPr>
          </w:p>
          <w:p w:rsidR="0072192E" w:rsidRPr="0064373C" w:rsidRDefault="0072192E" w:rsidP="004B4F2F">
            <w:pPr>
              <w:tabs>
                <w:tab w:val="left" w:pos="6960"/>
              </w:tabs>
              <w:ind w:firstLine="709"/>
              <w:jc w:val="both"/>
              <w:rPr>
                <w:sz w:val="24"/>
                <w:szCs w:val="24"/>
              </w:rPr>
            </w:pPr>
            <w:r w:rsidRPr="0064373C">
              <w:rPr>
                <w:sz w:val="24"/>
                <w:szCs w:val="24"/>
              </w:rPr>
              <w:t xml:space="preserve">_________________________ </w:t>
            </w:r>
          </w:p>
          <w:p w:rsidR="0072192E" w:rsidRPr="0064373C" w:rsidRDefault="0072192E" w:rsidP="004B4F2F">
            <w:pPr>
              <w:ind w:firstLine="709"/>
              <w:jc w:val="both"/>
              <w:rPr>
                <w:b/>
                <w:bCs/>
                <w:color w:val="000000"/>
                <w:sz w:val="24"/>
                <w:szCs w:val="24"/>
              </w:rPr>
            </w:pPr>
            <w:r w:rsidRPr="0064373C">
              <w:rPr>
                <w:sz w:val="24"/>
                <w:szCs w:val="24"/>
              </w:rPr>
              <w:t>М.П.</w:t>
            </w:r>
          </w:p>
        </w:tc>
        <w:tc>
          <w:tcPr>
            <w:tcW w:w="5356" w:type="dxa"/>
            <w:shd w:val="clear" w:color="auto" w:fill="auto"/>
          </w:tcPr>
          <w:p w:rsidR="0072192E" w:rsidRPr="0064373C" w:rsidRDefault="0072192E" w:rsidP="004B4F2F">
            <w:pPr>
              <w:snapToGrid w:val="0"/>
              <w:ind w:left="-11" w:firstLine="709"/>
              <w:jc w:val="both"/>
              <w:rPr>
                <w:color w:val="000000"/>
                <w:sz w:val="24"/>
                <w:szCs w:val="24"/>
              </w:rPr>
            </w:pPr>
          </w:p>
          <w:p w:rsidR="0072192E" w:rsidRPr="0064373C" w:rsidRDefault="0072192E" w:rsidP="004B4F2F">
            <w:pPr>
              <w:ind w:left="3" w:right="3" w:firstLine="709"/>
              <w:jc w:val="both"/>
              <w:rPr>
                <w:b/>
                <w:bCs/>
                <w:color w:val="000000"/>
                <w:sz w:val="24"/>
                <w:szCs w:val="24"/>
              </w:rPr>
            </w:pPr>
          </w:p>
          <w:p w:rsidR="0072192E" w:rsidRPr="0064373C" w:rsidRDefault="0072192E" w:rsidP="004B4F2F">
            <w:pPr>
              <w:ind w:left="3" w:right="3" w:firstLine="709"/>
              <w:jc w:val="both"/>
              <w:rPr>
                <w:b/>
                <w:bCs/>
                <w:color w:val="000000"/>
                <w:sz w:val="24"/>
                <w:szCs w:val="24"/>
              </w:rPr>
            </w:pPr>
          </w:p>
        </w:tc>
      </w:tr>
    </w:tbl>
    <w:p w:rsidR="00A61052" w:rsidRPr="00A61052" w:rsidRDefault="00A61052" w:rsidP="00A61052">
      <w:pPr>
        <w:autoSpaceDE w:val="0"/>
        <w:rPr>
          <w:rFonts w:eastAsia="Georgia-Bold"/>
          <w:b/>
          <w:bCs/>
          <w:color w:val="000000"/>
          <w:sz w:val="24"/>
          <w:szCs w:val="24"/>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72192E" w:rsidRDefault="0072192E"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Pr="00A441EA" w:rsidRDefault="005D44F5" w:rsidP="00A61052">
      <w:pPr>
        <w:autoSpaceDE w:val="0"/>
        <w:rPr>
          <w:rFonts w:eastAsia="Georgia-Bold"/>
          <w:b/>
          <w:bCs/>
          <w:color w:val="000000"/>
          <w:sz w:val="21"/>
          <w:szCs w:val="21"/>
        </w:rPr>
      </w:pPr>
      <w:bookmarkStart w:id="0" w:name="_GoBack"/>
      <w:bookmarkEnd w:id="0"/>
    </w:p>
    <w:sectPr w:rsidR="005D44F5" w:rsidRPr="00A441EA" w:rsidSect="00F508CA">
      <w:pgSz w:w="11900" w:h="16838"/>
      <w:pgMar w:top="568" w:right="726" w:bottom="567" w:left="720"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eorgia-Bold">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1EB"/>
    <w:multiLevelType w:val="hybridMultilevel"/>
    <w:tmpl w:val="60ACFB32"/>
    <w:lvl w:ilvl="0" w:tplc="476EAFB0">
      <w:start w:val="1"/>
      <w:numFmt w:val="decimal"/>
      <w:lvlText w:val="%1"/>
      <w:lvlJc w:val="left"/>
    </w:lvl>
    <w:lvl w:ilvl="1" w:tplc="6B3EB9AC">
      <w:numFmt w:val="decimal"/>
      <w:lvlText w:val=""/>
      <w:lvlJc w:val="left"/>
    </w:lvl>
    <w:lvl w:ilvl="2" w:tplc="AE767974">
      <w:numFmt w:val="decimal"/>
      <w:lvlText w:val=""/>
      <w:lvlJc w:val="left"/>
    </w:lvl>
    <w:lvl w:ilvl="3" w:tplc="DE088A5E">
      <w:numFmt w:val="decimal"/>
      <w:lvlText w:val=""/>
      <w:lvlJc w:val="left"/>
    </w:lvl>
    <w:lvl w:ilvl="4" w:tplc="B6C2C7B0">
      <w:numFmt w:val="decimal"/>
      <w:lvlText w:val=""/>
      <w:lvlJc w:val="left"/>
    </w:lvl>
    <w:lvl w:ilvl="5" w:tplc="64AA22F0">
      <w:numFmt w:val="decimal"/>
      <w:lvlText w:val=""/>
      <w:lvlJc w:val="left"/>
    </w:lvl>
    <w:lvl w:ilvl="6" w:tplc="A1BAC348">
      <w:numFmt w:val="decimal"/>
      <w:lvlText w:val=""/>
      <w:lvlJc w:val="left"/>
    </w:lvl>
    <w:lvl w:ilvl="7" w:tplc="4A6A5AD8">
      <w:numFmt w:val="decimal"/>
      <w:lvlText w:val=""/>
      <w:lvlJc w:val="left"/>
    </w:lvl>
    <w:lvl w:ilvl="8" w:tplc="822E81CE">
      <w:numFmt w:val="decimal"/>
      <w:lvlText w:val=""/>
      <w:lvlJc w:val="left"/>
    </w:lvl>
  </w:abstractNum>
  <w:abstractNum w:abstractNumId="5">
    <w:nsid w:val="00000BB3"/>
    <w:multiLevelType w:val="hybridMultilevel"/>
    <w:tmpl w:val="65805932"/>
    <w:lvl w:ilvl="0" w:tplc="62FCD94E">
      <w:start w:val="29"/>
      <w:numFmt w:val="decimal"/>
      <w:lvlText w:val="%1"/>
      <w:lvlJc w:val="left"/>
    </w:lvl>
    <w:lvl w:ilvl="1" w:tplc="2BE08BA0">
      <w:numFmt w:val="decimal"/>
      <w:lvlText w:val=""/>
      <w:lvlJc w:val="left"/>
    </w:lvl>
    <w:lvl w:ilvl="2" w:tplc="E8FA5170">
      <w:numFmt w:val="decimal"/>
      <w:lvlText w:val=""/>
      <w:lvlJc w:val="left"/>
    </w:lvl>
    <w:lvl w:ilvl="3" w:tplc="99C23164">
      <w:numFmt w:val="decimal"/>
      <w:lvlText w:val=""/>
      <w:lvlJc w:val="left"/>
    </w:lvl>
    <w:lvl w:ilvl="4" w:tplc="1062E5EE">
      <w:numFmt w:val="decimal"/>
      <w:lvlText w:val=""/>
      <w:lvlJc w:val="left"/>
    </w:lvl>
    <w:lvl w:ilvl="5" w:tplc="6756BD0C">
      <w:numFmt w:val="decimal"/>
      <w:lvlText w:val=""/>
      <w:lvlJc w:val="left"/>
    </w:lvl>
    <w:lvl w:ilvl="6" w:tplc="15B62C76">
      <w:numFmt w:val="decimal"/>
      <w:lvlText w:val=""/>
      <w:lvlJc w:val="left"/>
    </w:lvl>
    <w:lvl w:ilvl="7" w:tplc="0FAA2E06">
      <w:numFmt w:val="decimal"/>
      <w:lvlText w:val=""/>
      <w:lvlJc w:val="left"/>
    </w:lvl>
    <w:lvl w:ilvl="8" w:tplc="08F4E356">
      <w:numFmt w:val="decimal"/>
      <w:lvlText w:val=""/>
      <w:lvlJc w:val="left"/>
    </w:lvl>
  </w:abstractNum>
  <w:abstractNum w:abstractNumId="6">
    <w:nsid w:val="000012DB"/>
    <w:multiLevelType w:val="hybridMultilevel"/>
    <w:tmpl w:val="57362574"/>
    <w:lvl w:ilvl="0" w:tplc="264A33AC">
      <w:start w:val="1"/>
      <w:numFmt w:val="bullet"/>
      <w:lvlText w:val="с"/>
      <w:lvlJc w:val="left"/>
    </w:lvl>
    <w:lvl w:ilvl="1" w:tplc="B7E43EF8">
      <w:start w:val="1"/>
      <w:numFmt w:val="bullet"/>
      <w:lvlText w:val="В"/>
      <w:lvlJc w:val="left"/>
    </w:lvl>
    <w:lvl w:ilvl="2" w:tplc="0A5A5CFE">
      <w:numFmt w:val="decimal"/>
      <w:lvlText w:val=""/>
      <w:lvlJc w:val="left"/>
    </w:lvl>
    <w:lvl w:ilvl="3" w:tplc="F732BBA2">
      <w:numFmt w:val="decimal"/>
      <w:lvlText w:val=""/>
      <w:lvlJc w:val="left"/>
    </w:lvl>
    <w:lvl w:ilvl="4" w:tplc="F072DD96">
      <w:numFmt w:val="decimal"/>
      <w:lvlText w:val=""/>
      <w:lvlJc w:val="left"/>
    </w:lvl>
    <w:lvl w:ilvl="5" w:tplc="4678E012">
      <w:numFmt w:val="decimal"/>
      <w:lvlText w:val=""/>
      <w:lvlJc w:val="left"/>
    </w:lvl>
    <w:lvl w:ilvl="6" w:tplc="D82CA0CE">
      <w:numFmt w:val="decimal"/>
      <w:lvlText w:val=""/>
      <w:lvlJc w:val="left"/>
    </w:lvl>
    <w:lvl w:ilvl="7" w:tplc="91D88F7A">
      <w:numFmt w:val="decimal"/>
      <w:lvlText w:val=""/>
      <w:lvlJc w:val="left"/>
    </w:lvl>
    <w:lvl w:ilvl="8" w:tplc="9D74E422">
      <w:numFmt w:val="decimal"/>
      <w:lvlText w:val=""/>
      <w:lvlJc w:val="left"/>
    </w:lvl>
  </w:abstractNum>
  <w:abstractNum w:abstractNumId="7">
    <w:nsid w:val="0000153C"/>
    <w:multiLevelType w:val="hybridMultilevel"/>
    <w:tmpl w:val="8DBCDCCC"/>
    <w:lvl w:ilvl="0" w:tplc="2924C730">
      <w:start w:val="1"/>
      <w:numFmt w:val="bullet"/>
      <w:lvlText w:val="о"/>
      <w:lvlJc w:val="left"/>
    </w:lvl>
    <w:lvl w:ilvl="1" w:tplc="F9001AD2">
      <w:start w:val="1"/>
      <w:numFmt w:val="bullet"/>
      <w:lvlText w:val=""/>
      <w:lvlJc w:val="left"/>
    </w:lvl>
    <w:lvl w:ilvl="2" w:tplc="6B064440">
      <w:numFmt w:val="decimal"/>
      <w:lvlText w:val=""/>
      <w:lvlJc w:val="left"/>
    </w:lvl>
    <w:lvl w:ilvl="3" w:tplc="BDCE2418">
      <w:numFmt w:val="decimal"/>
      <w:lvlText w:val=""/>
      <w:lvlJc w:val="left"/>
    </w:lvl>
    <w:lvl w:ilvl="4" w:tplc="0E04F12A">
      <w:numFmt w:val="decimal"/>
      <w:lvlText w:val=""/>
      <w:lvlJc w:val="left"/>
    </w:lvl>
    <w:lvl w:ilvl="5" w:tplc="60B6C06C">
      <w:numFmt w:val="decimal"/>
      <w:lvlText w:val=""/>
      <w:lvlJc w:val="left"/>
    </w:lvl>
    <w:lvl w:ilvl="6" w:tplc="7CF8BADE">
      <w:numFmt w:val="decimal"/>
      <w:lvlText w:val=""/>
      <w:lvlJc w:val="left"/>
    </w:lvl>
    <w:lvl w:ilvl="7" w:tplc="57D28E86">
      <w:numFmt w:val="decimal"/>
      <w:lvlText w:val=""/>
      <w:lvlJc w:val="left"/>
    </w:lvl>
    <w:lvl w:ilvl="8" w:tplc="47DC1C6E">
      <w:numFmt w:val="decimal"/>
      <w:lvlText w:val=""/>
      <w:lvlJc w:val="left"/>
    </w:lvl>
  </w:abstractNum>
  <w:abstractNum w:abstractNumId="8">
    <w:nsid w:val="000026E9"/>
    <w:multiLevelType w:val="hybridMultilevel"/>
    <w:tmpl w:val="24FC6124"/>
    <w:lvl w:ilvl="0" w:tplc="10F04D60">
      <w:start w:val="1"/>
      <w:numFmt w:val="bullet"/>
      <w:lvlText w:val="и"/>
      <w:lvlJc w:val="left"/>
    </w:lvl>
    <w:lvl w:ilvl="1" w:tplc="F33A9C3A">
      <w:numFmt w:val="decimal"/>
      <w:lvlText w:val=""/>
      <w:lvlJc w:val="left"/>
    </w:lvl>
    <w:lvl w:ilvl="2" w:tplc="E0A486A2">
      <w:numFmt w:val="decimal"/>
      <w:lvlText w:val=""/>
      <w:lvlJc w:val="left"/>
    </w:lvl>
    <w:lvl w:ilvl="3" w:tplc="8EDAB85E">
      <w:numFmt w:val="decimal"/>
      <w:lvlText w:val=""/>
      <w:lvlJc w:val="left"/>
    </w:lvl>
    <w:lvl w:ilvl="4" w:tplc="8B9410C6">
      <w:numFmt w:val="decimal"/>
      <w:lvlText w:val=""/>
      <w:lvlJc w:val="left"/>
    </w:lvl>
    <w:lvl w:ilvl="5" w:tplc="F0A203BA">
      <w:numFmt w:val="decimal"/>
      <w:lvlText w:val=""/>
      <w:lvlJc w:val="left"/>
    </w:lvl>
    <w:lvl w:ilvl="6" w:tplc="40A46290">
      <w:numFmt w:val="decimal"/>
      <w:lvlText w:val=""/>
      <w:lvlJc w:val="left"/>
    </w:lvl>
    <w:lvl w:ilvl="7" w:tplc="9B98A76E">
      <w:numFmt w:val="decimal"/>
      <w:lvlText w:val=""/>
      <w:lvlJc w:val="left"/>
    </w:lvl>
    <w:lvl w:ilvl="8" w:tplc="A87E9B46">
      <w:numFmt w:val="decimal"/>
      <w:lvlText w:val=""/>
      <w:lvlJc w:val="left"/>
    </w:lvl>
  </w:abstractNum>
  <w:abstractNum w:abstractNumId="9">
    <w:nsid w:val="00002EA6"/>
    <w:multiLevelType w:val="hybridMultilevel"/>
    <w:tmpl w:val="F342D32A"/>
    <w:lvl w:ilvl="0" w:tplc="8F8430F4">
      <w:start w:val="1"/>
      <w:numFmt w:val="bullet"/>
      <w:lvlText w:val="В"/>
      <w:lvlJc w:val="left"/>
    </w:lvl>
    <w:lvl w:ilvl="1" w:tplc="7A80E0A0">
      <w:numFmt w:val="decimal"/>
      <w:lvlText w:val=""/>
      <w:lvlJc w:val="left"/>
    </w:lvl>
    <w:lvl w:ilvl="2" w:tplc="0BBEEDD4">
      <w:numFmt w:val="decimal"/>
      <w:lvlText w:val=""/>
      <w:lvlJc w:val="left"/>
    </w:lvl>
    <w:lvl w:ilvl="3" w:tplc="82E63C6C">
      <w:numFmt w:val="decimal"/>
      <w:lvlText w:val=""/>
      <w:lvlJc w:val="left"/>
    </w:lvl>
    <w:lvl w:ilvl="4" w:tplc="5530A8FA">
      <w:numFmt w:val="decimal"/>
      <w:lvlText w:val=""/>
      <w:lvlJc w:val="left"/>
    </w:lvl>
    <w:lvl w:ilvl="5" w:tplc="FFC84444">
      <w:numFmt w:val="decimal"/>
      <w:lvlText w:val=""/>
      <w:lvlJc w:val="left"/>
    </w:lvl>
    <w:lvl w:ilvl="6" w:tplc="3B64EB96">
      <w:numFmt w:val="decimal"/>
      <w:lvlText w:val=""/>
      <w:lvlJc w:val="left"/>
    </w:lvl>
    <w:lvl w:ilvl="7" w:tplc="74B60526">
      <w:numFmt w:val="decimal"/>
      <w:lvlText w:val=""/>
      <w:lvlJc w:val="left"/>
    </w:lvl>
    <w:lvl w:ilvl="8" w:tplc="BB9CDF68">
      <w:numFmt w:val="decimal"/>
      <w:lvlText w:val=""/>
      <w:lvlJc w:val="left"/>
    </w:lvl>
  </w:abstractNum>
  <w:abstractNum w:abstractNumId="10">
    <w:nsid w:val="0000390C"/>
    <w:multiLevelType w:val="hybridMultilevel"/>
    <w:tmpl w:val="A62A321A"/>
    <w:lvl w:ilvl="0" w:tplc="57D84A26">
      <w:start w:val="1"/>
      <w:numFmt w:val="bullet"/>
      <w:lvlText w:val="о"/>
      <w:lvlJc w:val="left"/>
    </w:lvl>
    <w:lvl w:ilvl="1" w:tplc="E5707566">
      <w:start w:val="1"/>
      <w:numFmt w:val="bullet"/>
      <w:lvlText w:val="В"/>
      <w:lvlJc w:val="left"/>
    </w:lvl>
    <w:lvl w:ilvl="2" w:tplc="4DFADF02">
      <w:numFmt w:val="decimal"/>
      <w:lvlText w:val=""/>
      <w:lvlJc w:val="left"/>
    </w:lvl>
    <w:lvl w:ilvl="3" w:tplc="076C14C2">
      <w:numFmt w:val="decimal"/>
      <w:lvlText w:val=""/>
      <w:lvlJc w:val="left"/>
    </w:lvl>
    <w:lvl w:ilvl="4" w:tplc="C4D815D2">
      <w:numFmt w:val="decimal"/>
      <w:lvlText w:val=""/>
      <w:lvlJc w:val="left"/>
    </w:lvl>
    <w:lvl w:ilvl="5" w:tplc="5980F2A6">
      <w:numFmt w:val="decimal"/>
      <w:lvlText w:val=""/>
      <w:lvlJc w:val="left"/>
    </w:lvl>
    <w:lvl w:ilvl="6" w:tplc="74C04858">
      <w:numFmt w:val="decimal"/>
      <w:lvlText w:val=""/>
      <w:lvlJc w:val="left"/>
    </w:lvl>
    <w:lvl w:ilvl="7" w:tplc="B89E20EA">
      <w:numFmt w:val="decimal"/>
      <w:lvlText w:val=""/>
      <w:lvlJc w:val="left"/>
    </w:lvl>
    <w:lvl w:ilvl="8" w:tplc="1BBC5A58">
      <w:numFmt w:val="decimal"/>
      <w:lvlText w:val=""/>
      <w:lvlJc w:val="left"/>
    </w:lvl>
  </w:abstractNum>
  <w:abstractNum w:abstractNumId="11">
    <w:nsid w:val="000041BB"/>
    <w:multiLevelType w:val="hybridMultilevel"/>
    <w:tmpl w:val="B3823856"/>
    <w:lvl w:ilvl="0" w:tplc="B2421EEC">
      <w:start w:val="1"/>
      <w:numFmt w:val="bullet"/>
      <w:lvlText w:val="№"/>
      <w:lvlJc w:val="left"/>
    </w:lvl>
    <w:lvl w:ilvl="1" w:tplc="98743402">
      <w:start w:val="1"/>
      <w:numFmt w:val="bullet"/>
      <w:lvlText w:val=""/>
      <w:lvlJc w:val="left"/>
    </w:lvl>
    <w:lvl w:ilvl="2" w:tplc="B8C011F8">
      <w:numFmt w:val="decimal"/>
      <w:lvlText w:val=""/>
      <w:lvlJc w:val="left"/>
    </w:lvl>
    <w:lvl w:ilvl="3" w:tplc="DE04CE3A">
      <w:numFmt w:val="decimal"/>
      <w:lvlText w:val=""/>
      <w:lvlJc w:val="left"/>
    </w:lvl>
    <w:lvl w:ilvl="4" w:tplc="35BCBE90">
      <w:numFmt w:val="decimal"/>
      <w:lvlText w:val=""/>
      <w:lvlJc w:val="left"/>
    </w:lvl>
    <w:lvl w:ilvl="5" w:tplc="3F0ABC4A">
      <w:numFmt w:val="decimal"/>
      <w:lvlText w:val=""/>
      <w:lvlJc w:val="left"/>
    </w:lvl>
    <w:lvl w:ilvl="6" w:tplc="09B496D2">
      <w:numFmt w:val="decimal"/>
      <w:lvlText w:val=""/>
      <w:lvlJc w:val="left"/>
    </w:lvl>
    <w:lvl w:ilvl="7" w:tplc="6092209C">
      <w:numFmt w:val="decimal"/>
      <w:lvlText w:val=""/>
      <w:lvlJc w:val="left"/>
    </w:lvl>
    <w:lvl w:ilvl="8" w:tplc="840A033A">
      <w:numFmt w:val="decimal"/>
      <w:lvlText w:val=""/>
      <w:lvlJc w:val="left"/>
    </w:lvl>
  </w:abstractNum>
  <w:abstractNum w:abstractNumId="12">
    <w:nsid w:val="00005AF1"/>
    <w:multiLevelType w:val="hybridMultilevel"/>
    <w:tmpl w:val="EA94CB5A"/>
    <w:lvl w:ilvl="0" w:tplc="DD443750">
      <w:start w:val="1"/>
      <w:numFmt w:val="bullet"/>
      <w:lvlText w:val=""/>
      <w:lvlJc w:val="left"/>
    </w:lvl>
    <w:lvl w:ilvl="1" w:tplc="564873B2">
      <w:numFmt w:val="decimal"/>
      <w:lvlText w:val=""/>
      <w:lvlJc w:val="left"/>
    </w:lvl>
    <w:lvl w:ilvl="2" w:tplc="F0B4C5D4">
      <w:numFmt w:val="decimal"/>
      <w:lvlText w:val=""/>
      <w:lvlJc w:val="left"/>
    </w:lvl>
    <w:lvl w:ilvl="3" w:tplc="00FAB07A">
      <w:numFmt w:val="decimal"/>
      <w:lvlText w:val=""/>
      <w:lvlJc w:val="left"/>
    </w:lvl>
    <w:lvl w:ilvl="4" w:tplc="C26AE0E4">
      <w:numFmt w:val="decimal"/>
      <w:lvlText w:val=""/>
      <w:lvlJc w:val="left"/>
    </w:lvl>
    <w:lvl w:ilvl="5" w:tplc="31C6F054">
      <w:numFmt w:val="decimal"/>
      <w:lvlText w:val=""/>
      <w:lvlJc w:val="left"/>
    </w:lvl>
    <w:lvl w:ilvl="6" w:tplc="824C0C3C">
      <w:numFmt w:val="decimal"/>
      <w:lvlText w:val=""/>
      <w:lvlJc w:val="left"/>
    </w:lvl>
    <w:lvl w:ilvl="7" w:tplc="B338ED8E">
      <w:numFmt w:val="decimal"/>
      <w:lvlText w:val=""/>
      <w:lvlJc w:val="left"/>
    </w:lvl>
    <w:lvl w:ilvl="8" w:tplc="E74C0388">
      <w:numFmt w:val="decimal"/>
      <w:lvlText w:val=""/>
      <w:lvlJc w:val="left"/>
    </w:lvl>
  </w:abstractNum>
  <w:abstractNum w:abstractNumId="13">
    <w:nsid w:val="00006DF1"/>
    <w:multiLevelType w:val="hybridMultilevel"/>
    <w:tmpl w:val="E6B8DE06"/>
    <w:lvl w:ilvl="0" w:tplc="34A4ED76">
      <w:start w:val="1"/>
      <w:numFmt w:val="bullet"/>
      <w:lvlText w:val="о"/>
      <w:lvlJc w:val="left"/>
    </w:lvl>
    <w:lvl w:ilvl="1" w:tplc="88BC014A">
      <w:numFmt w:val="decimal"/>
      <w:lvlText w:val=""/>
      <w:lvlJc w:val="left"/>
    </w:lvl>
    <w:lvl w:ilvl="2" w:tplc="B3822FA8">
      <w:numFmt w:val="decimal"/>
      <w:lvlText w:val=""/>
      <w:lvlJc w:val="left"/>
    </w:lvl>
    <w:lvl w:ilvl="3" w:tplc="A17CC158">
      <w:numFmt w:val="decimal"/>
      <w:lvlText w:val=""/>
      <w:lvlJc w:val="left"/>
    </w:lvl>
    <w:lvl w:ilvl="4" w:tplc="FCEC89CE">
      <w:numFmt w:val="decimal"/>
      <w:lvlText w:val=""/>
      <w:lvlJc w:val="left"/>
    </w:lvl>
    <w:lvl w:ilvl="5" w:tplc="1D7439AE">
      <w:numFmt w:val="decimal"/>
      <w:lvlText w:val=""/>
      <w:lvlJc w:val="left"/>
    </w:lvl>
    <w:lvl w:ilvl="6" w:tplc="38BCF4B6">
      <w:numFmt w:val="decimal"/>
      <w:lvlText w:val=""/>
      <w:lvlJc w:val="left"/>
    </w:lvl>
    <w:lvl w:ilvl="7" w:tplc="AAEC9254">
      <w:numFmt w:val="decimal"/>
      <w:lvlText w:val=""/>
      <w:lvlJc w:val="left"/>
    </w:lvl>
    <w:lvl w:ilvl="8" w:tplc="3140E2A2">
      <w:numFmt w:val="decimal"/>
      <w:lvlText w:val=""/>
      <w:lvlJc w:val="left"/>
    </w:lvl>
  </w:abstractNum>
  <w:abstractNum w:abstractNumId="14">
    <w:nsid w:val="00007E87"/>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5">
    <w:nsid w:val="22112A4F"/>
    <w:multiLevelType w:val="hybridMultilevel"/>
    <w:tmpl w:val="45F06EF0"/>
    <w:lvl w:ilvl="0" w:tplc="E6D632BC">
      <w:start w:val="1"/>
      <w:numFmt w:val="decimal"/>
      <w:pStyle w:val="a"/>
      <w:lvlText w:val="Таблица %1. "/>
      <w:lvlJc w:val="left"/>
      <w:pPr>
        <w:tabs>
          <w:tab w:val="num" w:pos="6306"/>
        </w:tabs>
        <w:ind w:left="7741" w:hanging="1078"/>
      </w:pPr>
      <w:rPr>
        <w:rFonts w:ascii="Times New Roman" w:hAnsi="Times New Roman" w:cs="Times New Roman" w:hint="default"/>
        <w:b w:val="0"/>
        <w:i/>
        <w:color w:val="auto"/>
        <w:sz w:val="20"/>
        <w:szCs w:val="20"/>
        <w:lang w:val="ru-RU"/>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290D0B6F"/>
    <w:multiLevelType w:val="hybridMultilevel"/>
    <w:tmpl w:val="761EEAB4"/>
    <w:lvl w:ilvl="0" w:tplc="BDF4DD6A">
      <w:start w:val="17"/>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264E70"/>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8">
    <w:nsid w:val="6CCF1091"/>
    <w:multiLevelType w:val="multilevel"/>
    <w:tmpl w:val="16BA3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11"/>
  </w:num>
  <w:num w:numId="4">
    <w:abstractNumId w:val="8"/>
  </w:num>
  <w:num w:numId="5">
    <w:abstractNumId w:val="4"/>
  </w:num>
  <w:num w:numId="6">
    <w:abstractNumId w:val="5"/>
  </w:num>
  <w:num w:numId="7">
    <w:abstractNumId w:val="9"/>
  </w:num>
  <w:num w:numId="8">
    <w:abstractNumId w:val="6"/>
  </w:num>
  <w:num w:numId="9">
    <w:abstractNumId w:val="7"/>
  </w:num>
  <w:num w:numId="10">
    <w:abstractNumId w:val="14"/>
  </w:num>
  <w:num w:numId="11">
    <w:abstractNumId w:val="10"/>
  </w:num>
  <w:num w:numId="12">
    <w:abstractNumId w:val="16"/>
  </w:num>
  <w:num w:numId="13">
    <w:abstractNumId w:val="1"/>
  </w:num>
  <w:num w:numId="14">
    <w:abstractNumId w:val="2"/>
  </w:num>
  <w:num w:numId="15">
    <w:abstractNumId w:val="3"/>
  </w:num>
  <w:num w:numId="16">
    <w:abstractNumId w:val="0"/>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9"/>
    <w:rsid w:val="0000000E"/>
    <w:rsid w:val="00004E04"/>
    <w:rsid w:val="00005C77"/>
    <w:rsid w:val="000069F7"/>
    <w:rsid w:val="00014AF9"/>
    <w:rsid w:val="00015B72"/>
    <w:rsid w:val="00022F23"/>
    <w:rsid w:val="00024B0E"/>
    <w:rsid w:val="0003544F"/>
    <w:rsid w:val="00037459"/>
    <w:rsid w:val="00042735"/>
    <w:rsid w:val="0004304C"/>
    <w:rsid w:val="000476F3"/>
    <w:rsid w:val="000530EC"/>
    <w:rsid w:val="00054352"/>
    <w:rsid w:val="00056E6E"/>
    <w:rsid w:val="00060D34"/>
    <w:rsid w:val="0006627A"/>
    <w:rsid w:val="00073AC5"/>
    <w:rsid w:val="00076292"/>
    <w:rsid w:val="00095DB0"/>
    <w:rsid w:val="00097A1C"/>
    <w:rsid w:val="000A0F52"/>
    <w:rsid w:val="000A2378"/>
    <w:rsid w:val="000A271B"/>
    <w:rsid w:val="000A2C31"/>
    <w:rsid w:val="000B081D"/>
    <w:rsid w:val="000C3AF5"/>
    <w:rsid w:val="000D00C6"/>
    <w:rsid w:val="000D2F9C"/>
    <w:rsid w:val="000E19C5"/>
    <w:rsid w:val="000F0B83"/>
    <w:rsid w:val="000F1D8E"/>
    <w:rsid w:val="000F58D2"/>
    <w:rsid w:val="00116DCD"/>
    <w:rsid w:val="0012313E"/>
    <w:rsid w:val="001317AF"/>
    <w:rsid w:val="001318B1"/>
    <w:rsid w:val="00135DF7"/>
    <w:rsid w:val="001416B7"/>
    <w:rsid w:val="0014682B"/>
    <w:rsid w:val="0016009B"/>
    <w:rsid w:val="001635B6"/>
    <w:rsid w:val="00181AB2"/>
    <w:rsid w:val="0018296D"/>
    <w:rsid w:val="00182AE0"/>
    <w:rsid w:val="00186374"/>
    <w:rsid w:val="001963CB"/>
    <w:rsid w:val="00196CA5"/>
    <w:rsid w:val="001A57C1"/>
    <w:rsid w:val="001A7CBD"/>
    <w:rsid w:val="001B1263"/>
    <w:rsid w:val="001B17B5"/>
    <w:rsid w:val="001B4384"/>
    <w:rsid w:val="001B5456"/>
    <w:rsid w:val="001B622E"/>
    <w:rsid w:val="001C066A"/>
    <w:rsid w:val="001C3EF6"/>
    <w:rsid w:val="001E4122"/>
    <w:rsid w:val="001E56C9"/>
    <w:rsid w:val="001F4D4E"/>
    <w:rsid w:val="00203EDC"/>
    <w:rsid w:val="00206EDF"/>
    <w:rsid w:val="00224A66"/>
    <w:rsid w:val="00230A60"/>
    <w:rsid w:val="002370C2"/>
    <w:rsid w:val="00242E1F"/>
    <w:rsid w:val="00242FBB"/>
    <w:rsid w:val="00252039"/>
    <w:rsid w:val="002551E3"/>
    <w:rsid w:val="00263EAA"/>
    <w:rsid w:val="00263FD6"/>
    <w:rsid w:val="002674D1"/>
    <w:rsid w:val="00267927"/>
    <w:rsid w:val="00271B3E"/>
    <w:rsid w:val="00286E64"/>
    <w:rsid w:val="00293323"/>
    <w:rsid w:val="002B782E"/>
    <w:rsid w:val="002C0711"/>
    <w:rsid w:val="002C2F04"/>
    <w:rsid w:val="002E06C3"/>
    <w:rsid w:val="002E2955"/>
    <w:rsid w:val="002E3A4C"/>
    <w:rsid w:val="003037A5"/>
    <w:rsid w:val="003058F8"/>
    <w:rsid w:val="00310580"/>
    <w:rsid w:val="00314D36"/>
    <w:rsid w:val="003151CE"/>
    <w:rsid w:val="00320CE2"/>
    <w:rsid w:val="00325CF7"/>
    <w:rsid w:val="0033739D"/>
    <w:rsid w:val="00340FA3"/>
    <w:rsid w:val="00343C0D"/>
    <w:rsid w:val="003471CC"/>
    <w:rsid w:val="00352E07"/>
    <w:rsid w:val="003559FB"/>
    <w:rsid w:val="0035695C"/>
    <w:rsid w:val="00361851"/>
    <w:rsid w:val="00371D69"/>
    <w:rsid w:val="00383980"/>
    <w:rsid w:val="00390C67"/>
    <w:rsid w:val="00396E1A"/>
    <w:rsid w:val="003A7BD0"/>
    <w:rsid w:val="003B23F0"/>
    <w:rsid w:val="003B243D"/>
    <w:rsid w:val="003B2860"/>
    <w:rsid w:val="003B4F37"/>
    <w:rsid w:val="003B6B82"/>
    <w:rsid w:val="003B6BDF"/>
    <w:rsid w:val="003D6411"/>
    <w:rsid w:val="003E7191"/>
    <w:rsid w:val="003F60BE"/>
    <w:rsid w:val="00416F4D"/>
    <w:rsid w:val="00423B8D"/>
    <w:rsid w:val="00435056"/>
    <w:rsid w:val="00435EB4"/>
    <w:rsid w:val="00445ABE"/>
    <w:rsid w:val="00462303"/>
    <w:rsid w:val="00467491"/>
    <w:rsid w:val="00467FA3"/>
    <w:rsid w:val="0047017C"/>
    <w:rsid w:val="004777BD"/>
    <w:rsid w:val="004808E3"/>
    <w:rsid w:val="004A2759"/>
    <w:rsid w:val="004A3669"/>
    <w:rsid w:val="004A49D0"/>
    <w:rsid w:val="004A53C9"/>
    <w:rsid w:val="004A608D"/>
    <w:rsid w:val="004A620A"/>
    <w:rsid w:val="004A7C14"/>
    <w:rsid w:val="004B2831"/>
    <w:rsid w:val="004B4F2F"/>
    <w:rsid w:val="004C55FA"/>
    <w:rsid w:val="004E2CD8"/>
    <w:rsid w:val="004F2FCC"/>
    <w:rsid w:val="004F4BFC"/>
    <w:rsid w:val="00500ED9"/>
    <w:rsid w:val="00512C74"/>
    <w:rsid w:val="0051559F"/>
    <w:rsid w:val="00524B96"/>
    <w:rsid w:val="005443BF"/>
    <w:rsid w:val="00563582"/>
    <w:rsid w:val="00586D3B"/>
    <w:rsid w:val="0059405D"/>
    <w:rsid w:val="00595E4E"/>
    <w:rsid w:val="005A3B7A"/>
    <w:rsid w:val="005A447E"/>
    <w:rsid w:val="005A4F33"/>
    <w:rsid w:val="005A507C"/>
    <w:rsid w:val="005B56C9"/>
    <w:rsid w:val="005B7709"/>
    <w:rsid w:val="005D44F5"/>
    <w:rsid w:val="005D47D4"/>
    <w:rsid w:val="005E283D"/>
    <w:rsid w:val="005E48EA"/>
    <w:rsid w:val="005E6446"/>
    <w:rsid w:val="005F4520"/>
    <w:rsid w:val="005F66F7"/>
    <w:rsid w:val="0062697A"/>
    <w:rsid w:val="006339F6"/>
    <w:rsid w:val="00641806"/>
    <w:rsid w:val="0064373C"/>
    <w:rsid w:val="00645E7B"/>
    <w:rsid w:val="006823AE"/>
    <w:rsid w:val="006953A5"/>
    <w:rsid w:val="006975DC"/>
    <w:rsid w:val="006A633B"/>
    <w:rsid w:val="006B10FC"/>
    <w:rsid w:val="006B26F4"/>
    <w:rsid w:val="006C0D11"/>
    <w:rsid w:val="006D249D"/>
    <w:rsid w:val="006D51A5"/>
    <w:rsid w:val="006D609E"/>
    <w:rsid w:val="006E169E"/>
    <w:rsid w:val="006E19B7"/>
    <w:rsid w:val="006E32E2"/>
    <w:rsid w:val="006E54F0"/>
    <w:rsid w:val="006F436F"/>
    <w:rsid w:val="00703196"/>
    <w:rsid w:val="00707DD8"/>
    <w:rsid w:val="0072192E"/>
    <w:rsid w:val="007277BB"/>
    <w:rsid w:val="00745C19"/>
    <w:rsid w:val="007513DA"/>
    <w:rsid w:val="007517E5"/>
    <w:rsid w:val="007573ED"/>
    <w:rsid w:val="007578A7"/>
    <w:rsid w:val="0076252B"/>
    <w:rsid w:val="00764A93"/>
    <w:rsid w:val="00776DA6"/>
    <w:rsid w:val="007771DB"/>
    <w:rsid w:val="00793096"/>
    <w:rsid w:val="007A2C1F"/>
    <w:rsid w:val="007B0E90"/>
    <w:rsid w:val="007C1A2A"/>
    <w:rsid w:val="007D1799"/>
    <w:rsid w:val="007D6CC9"/>
    <w:rsid w:val="007E0B54"/>
    <w:rsid w:val="007E50A9"/>
    <w:rsid w:val="007E5858"/>
    <w:rsid w:val="007F7516"/>
    <w:rsid w:val="00804389"/>
    <w:rsid w:val="00813F68"/>
    <w:rsid w:val="0082249A"/>
    <w:rsid w:val="00833FB1"/>
    <w:rsid w:val="008352BF"/>
    <w:rsid w:val="0084741F"/>
    <w:rsid w:val="008527A1"/>
    <w:rsid w:val="008548A6"/>
    <w:rsid w:val="00856386"/>
    <w:rsid w:val="0085730E"/>
    <w:rsid w:val="00872D63"/>
    <w:rsid w:val="00876005"/>
    <w:rsid w:val="00876C40"/>
    <w:rsid w:val="00882B90"/>
    <w:rsid w:val="00887B4C"/>
    <w:rsid w:val="008A2353"/>
    <w:rsid w:val="008A4789"/>
    <w:rsid w:val="008A6164"/>
    <w:rsid w:val="008B19B9"/>
    <w:rsid w:val="008B1DDD"/>
    <w:rsid w:val="008B4951"/>
    <w:rsid w:val="008B54CA"/>
    <w:rsid w:val="008C184F"/>
    <w:rsid w:val="008C35AE"/>
    <w:rsid w:val="008C7DEB"/>
    <w:rsid w:val="008D5914"/>
    <w:rsid w:val="008F1C08"/>
    <w:rsid w:val="008F67CC"/>
    <w:rsid w:val="00904C8C"/>
    <w:rsid w:val="00904F6A"/>
    <w:rsid w:val="0091009F"/>
    <w:rsid w:val="0091190B"/>
    <w:rsid w:val="00914935"/>
    <w:rsid w:val="00915691"/>
    <w:rsid w:val="00925AE2"/>
    <w:rsid w:val="0092665F"/>
    <w:rsid w:val="0092715F"/>
    <w:rsid w:val="009504FE"/>
    <w:rsid w:val="009511FB"/>
    <w:rsid w:val="00952BFC"/>
    <w:rsid w:val="00955996"/>
    <w:rsid w:val="00962ADE"/>
    <w:rsid w:val="00962EDE"/>
    <w:rsid w:val="00972864"/>
    <w:rsid w:val="009756DF"/>
    <w:rsid w:val="009767E9"/>
    <w:rsid w:val="009869B7"/>
    <w:rsid w:val="0099229F"/>
    <w:rsid w:val="009923EC"/>
    <w:rsid w:val="00992EE8"/>
    <w:rsid w:val="009940CD"/>
    <w:rsid w:val="009A13A0"/>
    <w:rsid w:val="009C0C72"/>
    <w:rsid w:val="009C7D82"/>
    <w:rsid w:val="009D0D2E"/>
    <w:rsid w:val="009D6D78"/>
    <w:rsid w:val="009F20CB"/>
    <w:rsid w:val="009F2934"/>
    <w:rsid w:val="00A13953"/>
    <w:rsid w:val="00A20617"/>
    <w:rsid w:val="00A4010D"/>
    <w:rsid w:val="00A43D25"/>
    <w:rsid w:val="00A4419E"/>
    <w:rsid w:val="00A441EA"/>
    <w:rsid w:val="00A521C6"/>
    <w:rsid w:val="00A53041"/>
    <w:rsid w:val="00A61052"/>
    <w:rsid w:val="00A663D1"/>
    <w:rsid w:val="00A75B72"/>
    <w:rsid w:val="00A75BC3"/>
    <w:rsid w:val="00A76080"/>
    <w:rsid w:val="00A82652"/>
    <w:rsid w:val="00A877A3"/>
    <w:rsid w:val="00A91492"/>
    <w:rsid w:val="00A94A90"/>
    <w:rsid w:val="00AC1D97"/>
    <w:rsid w:val="00AC5AE0"/>
    <w:rsid w:val="00AE1090"/>
    <w:rsid w:val="00AE1940"/>
    <w:rsid w:val="00AE4E52"/>
    <w:rsid w:val="00AE4F0D"/>
    <w:rsid w:val="00AE7389"/>
    <w:rsid w:val="00AE73B6"/>
    <w:rsid w:val="00AF2ADE"/>
    <w:rsid w:val="00B02D8B"/>
    <w:rsid w:val="00B07202"/>
    <w:rsid w:val="00B1253C"/>
    <w:rsid w:val="00B12A09"/>
    <w:rsid w:val="00B133E6"/>
    <w:rsid w:val="00B16580"/>
    <w:rsid w:val="00B43F67"/>
    <w:rsid w:val="00B52658"/>
    <w:rsid w:val="00B647BD"/>
    <w:rsid w:val="00B6590C"/>
    <w:rsid w:val="00B741AB"/>
    <w:rsid w:val="00B754C0"/>
    <w:rsid w:val="00B80146"/>
    <w:rsid w:val="00B91B77"/>
    <w:rsid w:val="00B9457F"/>
    <w:rsid w:val="00B9638B"/>
    <w:rsid w:val="00B97D99"/>
    <w:rsid w:val="00BA68AA"/>
    <w:rsid w:val="00BA7748"/>
    <w:rsid w:val="00BD3DCA"/>
    <w:rsid w:val="00BF0843"/>
    <w:rsid w:val="00C023D1"/>
    <w:rsid w:val="00C11891"/>
    <w:rsid w:val="00C12487"/>
    <w:rsid w:val="00C13FAD"/>
    <w:rsid w:val="00C20E10"/>
    <w:rsid w:val="00C22ECF"/>
    <w:rsid w:val="00C233DD"/>
    <w:rsid w:val="00C36A93"/>
    <w:rsid w:val="00C37606"/>
    <w:rsid w:val="00C60B82"/>
    <w:rsid w:val="00C9100E"/>
    <w:rsid w:val="00C91BCF"/>
    <w:rsid w:val="00C9465A"/>
    <w:rsid w:val="00CA3145"/>
    <w:rsid w:val="00CA6BD9"/>
    <w:rsid w:val="00CA6D06"/>
    <w:rsid w:val="00CB5CB0"/>
    <w:rsid w:val="00CC1E25"/>
    <w:rsid w:val="00CC318D"/>
    <w:rsid w:val="00CD296E"/>
    <w:rsid w:val="00CD656C"/>
    <w:rsid w:val="00CD72DB"/>
    <w:rsid w:val="00CE7BB6"/>
    <w:rsid w:val="00CF0981"/>
    <w:rsid w:val="00CF3E9A"/>
    <w:rsid w:val="00D13192"/>
    <w:rsid w:val="00D23BA8"/>
    <w:rsid w:val="00D270ED"/>
    <w:rsid w:val="00D32DE5"/>
    <w:rsid w:val="00D43A67"/>
    <w:rsid w:val="00D443E7"/>
    <w:rsid w:val="00D55FE0"/>
    <w:rsid w:val="00D561A6"/>
    <w:rsid w:val="00D57C61"/>
    <w:rsid w:val="00D60CE9"/>
    <w:rsid w:val="00D63CA2"/>
    <w:rsid w:val="00D7747B"/>
    <w:rsid w:val="00D81696"/>
    <w:rsid w:val="00D8536E"/>
    <w:rsid w:val="00D86290"/>
    <w:rsid w:val="00D86EB8"/>
    <w:rsid w:val="00D97628"/>
    <w:rsid w:val="00DB070E"/>
    <w:rsid w:val="00DB3053"/>
    <w:rsid w:val="00DB514B"/>
    <w:rsid w:val="00DB5C00"/>
    <w:rsid w:val="00DB78DC"/>
    <w:rsid w:val="00DD1ABC"/>
    <w:rsid w:val="00DD67E4"/>
    <w:rsid w:val="00DD7CE6"/>
    <w:rsid w:val="00DE623C"/>
    <w:rsid w:val="00DE7CF3"/>
    <w:rsid w:val="00E01A3A"/>
    <w:rsid w:val="00E052E3"/>
    <w:rsid w:val="00E12DED"/>
    <w:rsid w:val="00E141CB"/>
    <w:rsid w:val="00E244FF"/>
    <w:rsid w:val="00E30718"/>
    <w:rsid w:val="00E30CD6"/>
    <w:rsid w:val="00E36640"/>
    <w:rsid w:val="00E4022F"/>
    <w:rsid w:val="00E40F63"/>
    <w:rsid w:val="00E54858"/>
    <w:rsid w:val="00E637F8"/>
    <w:rsid w:val="00E652C6"/>
    <w:rsid w:val="00E6576C"/>
    <w:rsid w:val="00E66787"/>
    <w:rsid w:val="00E713DB"/>
    <w:rsid w:val="00E8732B"/>
    <w:rsid w:val="00E87EC4"/>
    <w:rsid w:val="00E9078F"/>
    <w:rsid w:val="00E96F1D"/>
    <w:rsid w:val="00EB3BD6"/>
    <w:rsid w:val="00EB7F05"/>
    <w:rsid w:val="00EC0C03"/>
    <w:rsid w:val="00EC4053"/>
    <w:rsid w:val="00ED22D2"/>
    <w:rsid w:val="00EE0260"/>
    <w:rsid w:val="00EE1A48"/>
    <w:rsid w:val="00EF0C63"/>
    <w:rsid w:val="00F0127D"/>
    <w:rsid w:val="00F055C4"/>
    <w:rsid w:val="00F11D1C"/>
    <w:rsid w:val="00F12690"/>
    <w:rsid w:val="00F169F3"/>
    <w:rsid w:val="00F2351D"/>
    <w:rsid w:val="00F2504C"/>
    <w:rsid w:val="00F26DB4"/>
    <w:rsid w:val="00F41394"/>
    <w:rsid w:val="00F413E0"/>
    <w:rsid w:val="00F4179E"/>
    <w:rsid w:val="00F508CA"/>
    <w:rsid w:val="00F5652F"/>
    <w:rsid w:val="00F64362"/>
    <w:rsid w:val="00F72C3A"/>
    <w:rsid w:val="00F904C8"/>
    <w:rsid w:val="00F93798"/>
    <w:rsid w:val="00F9706B"/>
    <w:rsid w:val="00FA0365"/>
    <w:rsid w:val="00FA30BF"/>
    <w:rsid w:val="00FA53F6"/>
    <w:rsid w:val="00FB16D5"/>
    <w:rsid w:val="00FC3241"/>
    <w:rsid w:val="00FD19C9"/>
    <w:rsid w:val="00FE15A8"/>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zgazenergo@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www.torgi.gov.&#1075;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A5D6-7484-4166-A443-A5113531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12</Pages>
  <Words>5410</Words>
  <Characters>30842</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EItyaksova10</cp:lastModifiedBy>
  <cp:revision>135</cp:revision>
  <cp:lastPrinted>2023-03-28T06:50:00Z</cp:lastPrinted>
  <dcterms:created xsi:type="dcterms:W3CDTF">2021-10-21T12:18:00Z</dcterms:created>
  <dcterms:modified xsi:type="dcterms:W3CDTF">2023-06-01T10:36:00Z</dcterms:modified>
</cp:coreProperties>
</file>